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FB22" w14:textId="558C6133" w:rsidR="00967DB5" w:rsidRPr="00434AB4" w:rsidRDefault="00506484" w:rsidP="00967DB5">
      <w:pPr>
        <w:pStyle w:val="Default"/>
        <w:jc w:val="center"/>
        <w:rPr>
          <w:rFonts w:eastAsia="Arial"/>
          <w:b/>
          <w:bCs/>
          <w:color w:val="00694D"/>
          <w:sz w:val="28"/>
          <w:szCs w:val="28"/>
        </w:rPr>
      </w:pPr>
      <w:r>
        <w:rPr>
          <w:b/>
          <w:bCs/>
          <w:color w:val="00694D"/>
          <w:sz w:val="28"/>
          <w:szCs w:val="28"/>
        </w:rPr>
        <w:t xml:space="preserve">IAA </w:t>
      </w:r>
      <w:r w:rsidRPr="00434AB4">
        <w:rPr>
          <w:b/>
          <w:bCs/>
          <w:color w:val="00694D"/>
          <w:sz w:val="28"/>
          <w:szCs w:val="28"/>
        </w:rPr>
        <w:t xml:space="preserve">Mobility: CA Auto Bank und Drivalia </w:t>
      </w:r>
      <w:r w:rsidR="00212B47">
        <w:rPr>
          <w:b/>
          <w:bCs/>
          <w:color w:val="00694D"/>
          <w:sz w:val="28"/>
          <w:szCs w:val="28"/>
        </w:rPr>
        <w:t>machen sich auf</w:t>
      </w:r>
      <w:r w:rsidRPr="00434AB4">
        <w:rPr>
          <w:b/>
          <w:bCs/>
          <w:color w:val="00694D"/>
          <w:sz w:val="28"/>
          <w:szCs w:val="28"/>
        </w:rPr>
        <w:t>, Europa zu erobern</w:t>
      </w:r>
    </w:p>
    <w:p w14:paraId="7AE226BB" w14:textId="77777777" w:rsidR="00967DB5" w:rsidRPr="00B94C02" w:rsidRDefault="00967DB5" w:rsidP="00967DB5">
      <w:pPr>
        <w:pStyle w:val="Default"/>
        <w:jc w:val="center"/>
      </w:pPr>
    </w:p>
    <w:p w14:paraId="00D8AAE1" w14:textId="664ABA48" w:rsidR="008748D3" w:rsidRPr="00434AB4" w:rsidRDefault="00967DB5" w:rsidP="008748D3">
      <w:pPr>
        <w:pStyle w:val="Paragrafoelenco"/>
        <w:numPr>
          <w:ilvl w:val="0"/>
          <w:numId w:val="10"/>
        </w:numPr>
        <w:shd w:val="clear" w:color="auto" w:fill="FFFFFF"/>
        <w:spacing w:line="276" w:lineRule="auto"/>
        <w:jc w:val="both"/>
        <w:rPr>
          <w:b/>
          <w:bCs/>
          <w:sz w:val="20"/>
          <w:szCs w:val="20"/>
          <w:shd w:val="clear" w:color="auto" w:fill="FFFFFF"/>
        </w:rPr>
      </w:pPr>
      <w:r w:rsidRPr="00434AB4">
        <w:rPr>
          <w:b/>
          <w:bCs/>
          <w:sz w:val="20"/>
          <w:szCs w:val="20"/>
          <w:shd w:val="clear" w:color="auto" w:fill="FFFFFF"/>
        </w:rPr>
        <w:t>Die CA Auto Bank und ihre Tochterfirma für Mobilität kündigen auf der IAA in München ihre Wachstumspläne an: Drivalia wird Ende 2023 in Deutschland an den Start gehen und will bis 2024 allein auf dem deutschen Markt ein Volumen von 2 Mrd. EUR im Privatkundengeschäft erreichen.</w:t>
      </w:r>
    </w:p>
    <w:p w14:paraId="1FAD3776" w14:textId="545BBB62" w:rsidR="00FA7048" w:rsidRPr="00434AB4" w:rsidRDefault="00FA7048" w:rsidP="008748D3">
      <w:pPr>
        <w:pStyle w:val="Paragrafoelenco"/>
        <w:numPr>
          <w:ilvl w:val="0"/>
          <w:numId w:val="10"/>
        </w:numPr>
        <w:shd w:val="clear" w:color="auto" w:fill="FFFFFF"/>
        <w:spacing w:line="276" w:lineRule="auto"/>
        <w:jc w:val="both"/>
        <w:rPr>
          <w:b/>
          <w:bCs/>
          <w:sz w:val="20"/>
          <w:szCs w:val="20"/>
          <w:shd w:val="clear" w:color="auto" w:fill="FFFFFF"/>
        </w:rPr>
      </w:pPr>
      <w:r w:rsidRPr="00434AB4">
        <w:rPr>
          <w:b/>
          <w:bCs/>
          <w:sz w:val="20"/>
          <w:szCs w:val="20"/>
          <w:shd w:val="clear" w:color="auto" w:fill="FFFFFF"/>
        </w:rPr>
        <w:t xml:space="preserve">Im April 2023 übernahm die CA Auto Bank den Staffelstab von der FCA Bank. In ihrem ersten Quartal als unabhängiger Akteur hat sie bereits 3,7 Mrd. EUR an Privatkundenvolumen auf europäischer Ebene und 24,7 Mrd. EUR an </w:t>
      </w:r>
      <w:bookmarkStart w:id="0" w:name="_Hlk144480048"/>
      <w:r w:rsidRPr="00434AB4">
        <w:rPr>
          <w:b/>
          <w:bCs/>
          <w:sz w:val="20"/>
          <w:szCs w:val="20"/>
          <w:shd w:val="clear" w:color="auto" w:fill="FFFFFF"/>
        </w:rPr>
        <w:t>Krediten zum Jahresende</w:t>
      </w:r>
      <w:bookmarkEnd w:id="0"/>
      <w:r w:rsidRPr="00434AB4">
        <w:rPr>
          <w:b/>
          <w:bCs/>
          <w:sz w:val="20"/>
          <w:szCs w:val="20"/>
          <w:shd w:val="clear" w:color="auto" w:fill="FFFFFF"/>
        </w:rPr>
        <w:t xml:space="preserve"> erreicht, d. h. 20 % mehr als im Vorjahr, als sie als konzerngebundene Bank tätig war.</w:t>
      </w:r>
    </w:p>
    <w:p w14:paraId="01F85891" w14:textId="21CAEC79" w:rsidR="00967DB5" w:rsidRPr="00434AB4" w:rsidRDefault="003C6EEE" w:rsidP="00506484">
      <w:pPr>
        <w:pStyle w:val="Paragrafoelenco"/>
        <w:numPr>
          <w:ilvl w:val="0"/>
          <w:numId w:val="10"/>
        </w:numPr>
        <w:shd w:val="clear" w:color="auto" w:fill="FFFFFF"/>
        <w:spacing w:line="276" w:lineRule="auto"/>
        <w:jc w:val="both"/>
        <w:rPr>
          <w:b/>
          <w:bCs/>
          <w:sz w:val="20"/>
          <w:szCs w:val="20"/>
          <w:shd w:val="clear" w:color="auto" w:fill="FFFFFF"/>
        </w:rPr>
      </w:pPr>
      <w:r w:rsidRPr="00434AB4">
        <w:rPr>
          <w:b/>
          <w:bCs/>
          <w:sz w:val="20"/>
          <w:szCs w:val="20"/>
          <w:shd w:val="clear" w:color="auto" w:fill="FFFFFF"/>
        </w:rPr>
        <w:t xml:space="preserve">Bis 2024 wird Drivalia mit dem Eintritt in Österreich, Schweden und der Schweiz insgesamt 18 europäische Länder abdecken und damit </w:t>
      </w:r>
      <w:proofErr w:type="gramStart"/>
      <w:r w:rsidRPr="00434AB4">
        <w:rPr>
          <w:b/>
          <w:bCs/>
          <w:sz w:val="20"/>
          <w:szCs w:val="20"/>
          <w:shd w:val="clear" w:color="auto" w:fill="FFFFFF"/>
        </w:rPr>
        <w:t>den selben</w:t>
      </w:r>
      <w:proofErr w:type="gramEnd"/>
      <w:r w:rsidRPr="00434AB4">
        <w:rPr>
          <w:b/>
          <w:bCs/>
          <w:sz w:val="20"/>
          <w:szCs w:val="20"/>
          <w:shd w:val="clear" w:color="auto" w:fill="FFFFFF"/>
        </w:rPr>
        <w:t xml:space="preserve"> Umfang wie die CA Auto Bank erreichen, mit der sie synergetisch zusammenarbeiten wird, um </w:t>
      </w:r>
      <w:r w:rsidRPr="00434AB4">
        <w:rPr>
          <w:b/>
          <w:sz w:val="20"/>
          <w:szCs w:val="20"/>
        </w:rPr>
        <w:t>ein europaweites Finanz- und Mobilitätsangebot zu entwickeln.</w:t>
      </w:r>
    </w:p>
    <w:p w14:paraId="7B8A9002" w14:textId="5A3FCDE1" w:rsidR="00FA7048" w:rsidRPr="00434AB4" w:rsidRDefault="00FA7048" w:rsidP="00506484">
      <w:pPr>
        <w:pStyle w:val="Paragrafoelenco"/>
        <w:numPr>
          <w:ilvl w:val="0"/>
          <w:numId w:val="10"/>
        </w:numPr>
        <w:shd w:val="clear" w:color="auto" w:fill="FFFFFF"/>
        <w:spacing w:line="276" w:lineRule="auto"/>
        <w:jc w:val="both"/>
        <w:rPr>
          <w:b/>
          <w:bCs/>
          <w:sz w:val="20"/>
          <w:szCs w:val="20"/>
          <w:shd w:val="clear" w:color="auto" w:fill="FFFFFF"/>
        </w:rPr>
      </w:pPr>
      <w:r w:rsidRPr="00434AB4">
        <w:rPr>
          <w:b/>
          <w:bCs/>
          <w:sz w:val="20"/>
          <w:szCs w:val="20"/>
          <w:shd w:val="clear" w:color="auto" w:fill="FFFFFF"/>
        </w:rPr>
        <w:t>Neue Partnerschaften mit namhaften Herstellern werden auf der Münchner Automobilausstellung bekannt gegeben.</w:t>
      </w:r>
    </w:p>
    <w:p w14:paraId="2F6A6002" w14:textId="77777777" w:rsidR="00967DB5" w:rsidRPr="00B94C02" w:rsidRDefault="00967DB5" w:rsidP="00967DB5">
      <w:pPr>
        <w:pStyle w:val="01TEXT"/>
        <w:jc w:val="both"/>
        <w:rPr>
          <w:rFonts w:cs="Arial"/>
        </w:rPr>
      </w:pPr>
    </w:p>
    <w:p w14:paraId="1EF20273" w14:textId="77777777" w:rsidR="00967DB5" w:rsidRPr="00B94C02" w:rsidRDefault="00967DB5" w:rsidP="00967DB5">
      <w:pPr>
        <w:pStyle w:val="01TEXT"/>
        <w:jc w:val="both"/>
        <w:rPr>
          <w:rFonts w:cs="Arial"/>
        </w:rPr>
      </w:pPr>
    </w:p>
    <w:p w14:paraId="4554B877" w14:textId="1BB825EA" w:rsidR="00967DB5" w:rsidRPr="00434AB4" w:rsidRDefault="00967DB5" w:rsidP="00967DB5">
      <w:pPr>
        <w:pStyle w:val="01TEXT"/>
        <w:jc w:val="both"/>
        <w:rPr>
          <w:rFonts w:cs="Arial"/>
        </w:rPr>
      </w:pPr>
      <w:r w:rsidRPr="00434AB4">
        <w:rPr>
          <w:i/>
          <w:iCs/>
          <w:sz w:val="20"/>
          <w:szCs w:val="20"/>
          <w:shd w:val="clear" w:color="auto" w:fill="FFFFFF"/>
        </w:rPr>
        <w:t>München, 4. September 2023</w:t>
      </w:r>
    </w:p>
    <w:p w14:paraId="5E357A08" w14:textId="77777777" w:rsidR="00967DB5" w:rsidRPr="003E6B4C" w:rsidRDefault="00967DB5" w:rsidP="00967DB5">
      <w:pPr>
        <w:spacing w:line="276" w:lineRule="auto"/>
        <w:jc w:val="both"/>
        <w:rPr>
          <w:rFonts w:cs="Arial"/>
          <w:bCs/>
          <w:sz w:val="20"/>
          <w:szCs w:val="20"/>
        </w:rPr>
      </w:pPr>
    </w:p>
    <w:p w14:paraId="449765B7" w14:textId="55A513C4" w:rsidR="00967DB5" w:rsidRPr="00434AB4" w:rsidRDefault="00967DB5" w:rsidP="00967DB5">
      <w:pPr>
        <w:jc w:val="both"/>
        <w:rPr>
          <w:bCs/>
          <w:sz w:val="20"/>
          <w:szCs w:val="20"/>
          <w:shd w:val="clear" w:color="auto" w:fill="FFFFFF"/>
        </w:rPr>
      </w:pPr>
      <w:r w:rsidRPr="00434AB4">
        <w:rPr>
          <w:sz w:val="20"/>
          <w:szCs w:val="20"/>
        </w:rPr>
        <w:t xml:space="preserve">Die </w:t>
      </w:r>
      <w:r w:rsidRPr="00434AB4">
        <w:rPr>
          <w:b/>
          <w:sz w:val="20"/>
          <w:szCs w:val="20"/>
        </w:rPr>
        <w:t>CA Auto Bank</w:t>
      </w:r>
      <w:r w:rsidRPr="00434AB4">
        <w:rPr>
          <w:sz w:val="20"/>
          <w:szCs w:val="20"/>
        </w:rPr>
        <w:t xml:space="preserve"> beschleunigt ihre Expansion in Europa: Bis Ende des Jahres wird ihre Mobilitätsgesellschaft </w:t>
      </w:r>
      <w:r w:rsidRPr="00434AB4">
        <w:rPr>
          <w:b/>
          <w:sz w:val="20"/>
          <w:szCs w:val="20"/>
        </w:rPr>
        <w:t>Drivalia in Deutschland und Polen</w:t>
      </w:r>
      <w:r w:rsidRPr="00434AB4">
        <w:rPr>
          <w:sz w:val="20"/>
          <w:szCs w:val="20"/>
        </w:rPr>
        <w:t xml:space="preserve"> an den Start gehen und damit in 15 Ländern vertreten sein.</w:t>
      </w:r>
      <w:r w:rsidRPr="00434AB4">
        <w:rPr>
          <w:bCs/>
          <w:sz w:val="20"/>
          <w:szCs w:val="20"/>
          <w:shd w:val="clear" w:color="auto" w:fill="FFFFFF"/>
        </w:rPr>
        <w:t xml:space="preserve"> Die offizielle Ankündigung erfolgte auf der </w:t>
      </w:r>
      <w:r w:rsidRPr="00434AB4">
        <w:rPr>
          <w:b/>
          <w:bCs/>
          <w:sz w:val="20"/>
          <w:szCs w:val="20"/>
          <w:shd w:val="clear" w:color="auto" w:fill="FFFFFF"/>
        </w:rPr>
        <w:t xml:space="preserve">IAA Mobility </w:t>
      </w:r>
      <w:r w:rsidRPr="00434AB4">
        <w:rPr>
          <w:bCs/>
          <w:sz w:val="20"/>
          <w:szCs w:val="20"/>
          <w:shd w:val="clear" w:color="auto" w:fill="FFFFFF"/>
        </w:rPr>
        <w:t xml:space="preserve">in München, einer der wichtigsten Automobilmessen der Welt, wo die Gruppe heute ihre </w:t>
      </w:r>
      <w:r w:rsidRPr="00434AB4">
        <w:rPr>
          <w:b/>
          <w:bCs/>
          <w:sz w:val="20"/>
          <w:szCs w:val="20"/>
          <w:shd w:val="clear" w:color="auto" w:fill="FFFFFF"/>
        </w:rPr>
        <w:t>Wachstumspläne</w:t>
      </w:r>
      <w:r w:rsidRPr="00434AB4">
        <w:rPr>
          <w:bCs/>
          <w:sz w:val="20"/>
          <w:szCs w:val="20"/>
          <w:shd w:val="clear" w:color="auto" w:fill="FFFFFF"/>
        </w:rPr>
        <w:t xml:space="preserve"> vorstellte. </w:t>
      </w:r>
    </w:p>
    <w:p w14:paraId="7F25EB07" w14:textId="77777777" w:rsidR="00967DB5" w:rsidRPr="00434AB4" w:rsidRDefault="00967DB5" w:rsidP="00967DB5">
      <w:pPr>
        <w:jc w:val="both"/>
        <w:rPr>
          <w:bCs/>
          <w:sz w:val="20"/>
          <w:szCs w:val="20"/>
          <w:shd w:val="clear" w:color="auto" w:fill="FFFFFF"/>
        </w:rPr>
      </w:pPr>
    </w:p>
    <w:p w14:paraId="6CB66BAB" w14:textId="766416A6" w:rsidR="00967DB5" w:rsidRPr="00434AB4" w:rsidRDefault="00967DB5" w:rsidP="00967DB5">
      <w:pPr>
        <w:jc w:val="both"/>
        <w:rPr>
          <w:bCs/>
          <w:sz w:val="20"/>
          <w:szCs w:val="20"/>
          <w:shd w:val="clear" w:color="auto" w:fill="FFFFFF"/>
        </w:rPr>
      </w:pPr>
      <w:r w:rsidRPr="00434AB4">
        <w:rPr>
          <w:bCs/>
          <w:sz w:val="20"/>
          <w:szCs w:val="20"/>
          <w:shd w:val="clear" w:color="auto" w:fill="FFFFFF"/>
        </w:rPr>
        <w:t>Die Wahl des Standorts ist alles andere als zufällig: Deutschland ist ein Land, in dem die Zulassungen von Elektrofahrzeugen beachtliche Zahlen verzeichnen (+31,7 % BEVs in der ersten Hälfte des Jahres 2023 im Vergleich zu demselben Vorjahreszeitraum)</w:t>
      </w:r>
      <w:r w:rsidRPr="00434AB4">
        <w:rPr>
          <w:rStyle w:val="Rimandonotaapidipagina"/>
          <w:bCs/>
          <w:sz w:val="20"/>
          <w:szCs w:val="20"/>
          <w:shd w:val="clear" w:color="auto" w:fill="FFFFFF"/>
          <w:lang w:val="it-IT"/>
        </w:rPr>
        <w:footnoteReference w:id="1"/>
      </w:r>
      <w:r w:rsidRPr="00434AB4">
        <w:rPr>
          <w:bCs/>
          <w:sz w:val="20"/>
          <w:szCs w:val="20"/>
          <w:shd w:val="clear" w:color="auto" w:fill="FFFFFF"/>
        </w:rPr>
        <w:t>, und somit ein strategischer Markt für das Wachstum von Drivalia, das</w:t>
      </w:r>
      <w:r w:rsidRPr="00434AB4">
        <w:rPr>
          <w:bCs/>
          <w:sz w:val="20"/>
          <w:szCs w:val="20"/>
        </w:rPr>
        <w:t xml:space="preserve"> sich als Ansprechpartner für</w:t>
      </w:r>
      <w:r w:rsidRPr="00434AB4">
        <w:rPr>
          <w:b/>
          <w:bCs/>
          <w:sz w:val="20"/>
          <w:szCs w:val="20"/>
        </w:rPr>
        <w:t xml:space="preserve"> umweltfreundliche Mobilitäts- und Mietlösungen</w:t>
      </w:r>
      <w:r w:rsidRPr="00434AB4">
        <w:rPr>
          <w:bCs/>
          <w:sz w:val="20"/>
          <w:szCs w:val="20"/>
        </w:rPr>
        <w:t xml:space="preserve"> anbietet. Das </w:t>
      </w:r>
      <w:r w:rsidRPr="00434AB4">
        <w:rPr>
          <w:bCs/>
          <w:sz w:val="20"/>
          <w:szCs w:val="20"/>
          <w:shd w:val="clear" w:color="auto" w:fill="FFFFFF"/>
        </w:rPr>
        <w:t xml:space="preserve">Unternehmen will hier </w:t>
      </w:r>
      <w:r w:rsidRPr="00434AB4">
        <w:rPr>
          <w:b/>
          <w:bCs/>
          <w:sz w:val="20"/>
          <w:szCs w:val="20"/>
          <w:shd w:val="clear" w:color="auto" w:fill="FFFFFF"/>
        </w:rPr>
        <w:t>innerhalb der nächsten drei Jahre</w:t>
      </w:r>
      <w:r w:rsidRPr="00434AB4">
        <w:rPr>
          <w:bCs/>
          <w:sz w:val="20"/>
          <w:szCs w:val="20"/>
          <w:shd w:val="clear" w:color="auto" w:fill="FFFFFF"/>
        </w:rPr>
        <w:t xml:space="preserve"> eine Flotte von </w:t>
      </w:r>
      <w:r w:rsidRPr="00434AB4">
        <w:rPr>
          <w:b/>
          <w:bCs/>
          <w:sz w:val="20"/>
          <w:szCs w:val="20"/>
          <w:shd w:val="clear" w:color="auto" w:fill="FFFFFF"/>
        </w:rPr>
        <w:t>15.000 Fahrzeugen aufbauen</w:t>
      </w:r>
      <w:r w:rsidRPr="00434AB4">
        <w:rPr>
          <w:bCs/>
          <w:sz w:val="20"/>
          <w:szCs w:val="20"/>
          <w:shd w:val="clear" w:color="auto" w:fill="FFFFFF"/>
        </w:rPr>
        <w:t xml:space="preserve">, </w:t>
      </w:r>
      <w:r w:rsidRPr="00434AB4">
        <w:rPr>
          <w:bCs/>
          <w:sz w:val="20"/>
          <w:szCs w:val="20"/>
        </w:rPr>
        <w:t>beginnend mit der lang- und mittelfristigen Vermietung und der schrittweisen</w:t>
      </w:r>
      <w:r w:rsidRPr="00434AB4">
        <w:rPr>
          <w:bCs/>
          <w:sz w:val="20"/>
          <w:szCs w:val="20"/>
          <w:shd w:val="clear" w:color="auto" w:fill="FFFFFF"/>
        </w:rPr>
        <w:t xml:space="preserve"> Ausweitung seiner Dienstleistungen auf alle „Planet Mobility“-Lösungen von Drivalia, wie Elektro-Carsharing und innovative Auto-Abonnements.</w:t>
      </w:r>
    </w:p>
    <w:p w14:paraId="2D4D7057" w14:textId="77777777" w:rsidR="00967DB5" w:rsidRPr="00434AB4" w:rsidRDefault="00967DB5" w:rsidP="00967DB5">
      <w:pPr>
        <w:jc w:val="both"/>
        <w:rPr>
          <w:bCs/>
          <w:sz w:val="20"/>
          <w:szCs w:val="20"/>
          <w:shd w:val="clear" w:color="auto" w:fill="FFFFFF"/>
        </w:rPr>
      </w:pPr>
    </w:p>
    <w:p w14:paraId="40F6C214" w14:textId="32471834" w:rsidR="003A1DCB" w:rsidRPr="00434AB4" w:rsidRDefault="00967DB5" w:rsidP="003A1DCB">
      <w:pPr>
        <w:jc w:val="both"/>
        <w:rPr>
          <w:bCs/>
          <w:sz w:val="20"/>
          <w:szCs w:val="20"/>
          <w:shd w:val="clear" w:color="auto" w:fill="FFFFFF"/>
        </w:rPr>
      </w:pPr>
      <w:r w:rsidRPr="00434AB4">
        <w:rPr>
          <w:bCs/>
          <w:sz w:val="20"/>
          <w:szCs w:val="20"/>
          <w:shd w:val="clear" w:color="auto" w:fill="FFFFFF"/>
        </w:rPr>
        <w:t xml:space="preserve">Die Expansion von Drivalia wird </w:t>
      </w:r>
      <w:r w:rsidRPr="00434AB4">
        <w:rPr>
          <w:b/>
          <w:bCs/>
          <w:sz w:val="20"/>
          <w:szCs w:val="20"/>
          <w:shd w:val="clear" w:color="auto" w:fill="FFFFFF"/>
        </w:rPr>
        <w:t>2024</w:t>
      </w:r>
      <w:r w:rsidRPr="00434AB4">
        <w:rPr>
          <w:bCs/>
          <w:sz w:val="20"/>
          <w:szCs w:val="20"/>
          <w:shd w:val="clear" w:color="auto" w:fill="FFFFFF"/>
        </w:rPr>
        <w:t xml:space="preserve">fortgesetzt und sich auf </w:t>
      </w:r>
      <w:r w:rsidRPr="00434AB4">
        <w:rPr>
          <w:b/>
          <w:sz w:val="20"/>
          <w:szCs w:val="20"/>
        </w:rPr>
        <w:t>Österreich, Schweden und die Schweiz, also insgesamt 18 Länder</w:t>
      </w:r>
      <w:r w:rsidRPr="00434AB4">
        <w:rPr>
          <w:sz w:val="20"/>
          <w:szCs w:val="20"/>
        </w:rPr>
        <w:t xml:space="preserve">, erstrecken. Der europäische Aktionsradius des Unternehmens wird sich dann mit dem der CA Auto Bank decken – der </w:t>
      </w:r>
      <w:r w:rsidRPr="00434AB4">
        <w:rPr>
          <w:bCs/>
          <w:sz w:val="20"/>
          <w:szCs w:val="20"/>
        </w:rPr>
        <w:t>Mobilitätsbank für eine bessere Welt</w:t>
      </w:r>
      <w:r w:rsidRPr="00434AB4">
        <w:rPr>
          <w:sz w:val="20"/>
          <w:szCs w:val="20"/>
        </w:rPr>
        <w:t xml:space="preserve">, einer Tochtergesellschaft von Crédit Agricole Consumer Finance. Die CA Auto Bank und Drivalia </w:t>
      </w:r>
      <w:r w:rsidRPr="00434AB4">
        <w:rPr>
          <w:b/>
          <w:bCs/>
          <w:sz w:val="20"/>
          <w:szCs w:val="20"/>
          <w:shd w:val="clear" w:color="auto" w:fill="FFFFFF"/>
        </w:rPr>
        <w:t xml:space="preserve">werden synergetisch zusammenarbeiten, um </w:t>
      </w:r>
      <w:r w:rsidRPr="00434AB4">
        <w:rPr>
          <w:b/>
          <w:sz w:val="20"/>
          <w:szCs w:val="20"/>
        </w:rPr>
        <w:t>ein europaweites Finanzierungs- und Mobilitätsangebot zu entwickeln</w:t>
      </w:r>
      <w:r w:rsidRPr="00434AB4">
        <w:rPr>
          <w:sz w:val="20"/>
          <w:szCs w:val="20"/>
        </w:rPr>
        <w:t xml:space="preserve"> und so zu einem führenden Akteur </w:t>
      </w:r>
      <w:r w:rsidRPr="00434AB4">
        <w:rPr>
          <w:bCs/>
          <w:sz w:val="20"/>
          <w:szCs w:val="20"/>
          <w:shd w:val="clear" w:color="auto" w:fill="FFFFFF"/>
        </w:rPr>
        <w:t>in den Bereichen Fahrzeugfinanzierung, Leasing und Mobilität</w:t>
      </w:r>
      <w:r w:rsidRPr="00434AB4">
        <w:rPr>
          <w:sz w:val="20"/>
          <w:szCs w:val="20"/>
        </w:rPr>
        <w:t xml:space="preserve"> zu werden.</w:t>
      </w:r>
    </w:p>
    <w:p w14:paraId="6C7854A3" w14:textId="101E0C91" w:rsidR="00DB5EBF" w:rsidRPr="00434AB4" w:rsidRDefault="00DB5EBF" w:rsidP="003A1DCB">
      <w:pPr>
        <w:jc w:val="both"/>
        <w:rPr>
          <w:bCs/>
          <w:sz w:val="20"/>
          <w:szCs w:val="20"/>
          <w:shd w:val="clear" w:color="auto" w:fill="FFFFFF"/>
        </w:rPr>
      </w:pPr>
    </w:p>
    <w:p w14:paraId="6BD4DBFB" w14:textId="6FA669DD" w:rsidR="00061EAB" w:rsidRPr="00434AB4" w:rsidRDefault="00632009" w:rsidP="003A1DCB">
      <w:pPr>
        <w:jc w:val="both"/>
        <w:rPr>
          <w:bCs/>
          <w:sz w:val="20"/>
          <w:szCs w:val="20"/>
          <w:shd w:val="clear" w:color="auto" w:fill="FFFFFF"/>
        </w:rPr>
      </w:pPr>
      <w:r w:rsidRPr="00434AB4">
        <w:rPr>
          <w:bCs/>
          <w:sz w:val="20"/>
          <w:szCs w:val="20"/>
          <w:shd w:val="clear" w:color="auto" w:fill="FFFFFF"/>
        </w:rPr>
        <w:t xml:space="preserve">Nach ihrer Umwandlung in ein unabhängiges Unternehmen im April 2023 (nachdem sie zuvor als Captive von Fiat Chrysler Automobiles tätig war) hat die CA Auto Bank bereits das Vertrauen zahlreicher neuer Partner gewonnen, darunter 45 Automarken und </w:t>
      </w:r>
      <w:r w:rsidR="00B94C02">
        <w:rPr>
          <w:bCs/>
          <w:sz w:val="20"/>
          <w:szCs w:val="20"/>
          <w:shd w:val="clear" w:color="auto" w:fill="FFFFFF"/>
        </w:rPr>
        <w:t xml:space="preserve">rund </w:t>
      </w:r>
      <w:r w:rsidRPr="00434AB4">
        <w:rPr>
          <w:bCs/>
          <w:sz w:val="20"/>
          <w:szCs w:val="20"/>
          <w:shd w:val="clear" w:color="auto" w:fill="FFFFFF"/>
        </w:rPr>
        <w:t xml:space="preserve">10.000 Händler. </w:t>
      </w:r>
      <w:r w:rsidR="00B20552">
        <w:rPr>
          <w:bCs/>
          <w:sz w:val="20"/>
          <w:szCs w:val="20"/>
          <w:shd w:val="clear" w:color="auto" w:fill="FFFFFF"/>
        </w:rPr>
        <w:t>Sie erreichte b</w:t>
      </w:r>
      <w:r w:rsidR="008670FE">
        <w:rPr>
          <w:bCs/>
          <w:sz w:val="20"/>
          <w:szCs w:val="20"/>
          <w:shd w:val="clear" w:color="auto" w:fill="FFFFFF"/>
        </w:rPr>
        <w:t xml:space="preserve">ereits im ersten Quartal </w:t>
      </w:r>
      <w:r w:rsidR="0095287A">
        <w:rPr>
          <w:bCs/>
          <w:sz w:val="20"/>
          <w:szCs w:val="20"/>
          <w:shd w:val="clear" w:color="auto" w:fill="FFFFFF"/>
        </w:rPr>
        <w:t xml:space="preserve">ihrer Tätigkeit </w:t>
      </w:r>
      <w:r w:rsidRPr="00434AB4">
        <w:rPr>
          <w:bCs/>
          <w:sz w:val="20"/>
          <w:szCs w:val="20"/>
          <w:shd w:val="clear" w:color="auto" w:fill="FFFFFF"/>
        </w:rPr>
        <w:t xml:space="preserve">ein Volumen von </w:t>
      </w:r>
      <w:r w:rsidRPr="00434AB4">
        <w:rPr>
          <w:b/>
          <w:sz w:val="20"/>
          <w:szCs w:val="20"/>
          <w:shd w:val="clear" w:color="auto" w:fill="FFFFFF"/>
        </w:rPr>
        <w:t xml:space="preserve">3,7 Mrd. EUR im Privatkundengeschäft </w:t>
      </w:r>
      <w:r w:rsidR="00B20552" w:rsidRPr="00B20552">
        <w:rPr>
          <w:bCs/>
          <w:sz w:val="20"/>
          <w:szCs w:val="20"/>
          <w:shd w:val="clear" w:color="auto" w:fill="FFFFFF"/>
        </w:rPr>
        <w:t>auf Europäischer Ebene</w:t>
      </w:r>
      <w:r w:rsidR="00B20552">
        <w:rPr>
          <w:b/>
          <w:sz w:val="20"/>
          <w:szCs w:val="20"/>
          <w:shd w:val="clear" w:color="auto" w:fill="FFFFFF"/>
        </w:rPr>
        <w:t xml:space="preserve"> </w:t>
      </w:r>
      <w:r w:rsidRPr="00434AB4">
        <w:rPr>
          <w:bCs/>
          <w:sz w:val="20"/>
          <w:szCs w:val="20"/>
          <w:shd w:val="clear" w:color="auto" w:fill="FFFFFF"/>
        </w:rPr>
        <w:t>und</w:t>
      </w:r>
      <w:r w:rsidRPr="00434AB4">
        <w:rPr>
          <w:b/>
          <w:sz w:val="20"/>
          <w:szCs w:val="20"/>
          <w:shd w:val="clear" w:color="auto" w:fill="FFFFFF"/>
        </w:rPr>
        <w:t xml:space="preserve"> 24,7 Mrd. EUR an Krediten</w:t>
      </w:r>
      <w:r w:rsidR="008670FE">
        <w:rPr>
          <w:b/>
          <w:sz w:val="20"/>
          <w:szCs w:val="20"/>
          <w:shd w:val="clear" w:color="auto" w:fill="FFFFFF"/>
        </w:rPr>
        <w:t xml:space="preserve"> zum Jahresende</w:t>
      </w:r>
      <w:r w:rsidRPr="00434AB4">
        <w:rPr>
          <w:bCs/>
          <w:sz w:val="20"/>
          <w:szCs w:val="20"/>
          <w:shd w:val="clear" w:color="auto" w:fill="FFFFFF"/>
        </w:rPr>
        <w:t xml:space="preserve">, d. h. 20 % mehr als im Vorjahr, als sie </w:t>
      </w:r>
      <w:r w:rsidR="00B20552">
        <w:rPr>
          <w:bCs/>
          <w:sz w:val="20"/>
          <w:szCs w:val="20"/>
          <w:shd w:val="clear" w:color="auto" w:fill="FFFFFF"/>
        </w:rPr>
        <w:t xml:space="preserve">noch </w:t>
      </w:r>
      <w:r w:rsidRPr="00434AB4">
        <w:rPr>
          <w:bCs/>
          <w:sz w:val="20"/>
          <w:szCs w:val="20"/>
          <w:shd w:val="clear" w:color="auto" w:fill="FFFFFF"/>
        </w:rPr>
        <w:t>als konzerngebundene Bank tätig war.</w:t>
      </w:r>
    </w:p>
    <w:p w14:paraId="3F632C63" w14:textId="77777777" w:rsidR="00061EAB" w:rsidRPr="00434AB4" w:rsidRDefault="00061EAB" w:rsidP="003A1DCB">
      <w:pPr>
        <w:jc w:val="both"/>
        <w:rPr>
          <w:bCs/>
          <w:sz w:val="20"/>
          <w:szCs w:val="20"/>
          <w:shd w:val="clear" w:color="auto" w:fill="FFFFFF"/>
        </w:rPr>
      </w:pPr>
    </w:p>
    <w:p w14:paraId="702F5302" w14:textId="290616CA" w:rsidR="00593D50" w:rsidRPr="00434AB4" w:rsidRDefault="00C93934" w:rsidP="00967DB5">
      <w:pPr>
        <w:jc w:val="both"/>
        <w:rPr>
          <w:bCs/>
          <w:sz w:val="20"/>
          <w:szCs w:val="20"/>
          <w:shd w:val="clear" w:color="auto" w:fill="FFFFFF"/>
        </w:rPr>
      </w:pPr>
      <w:r w:rsidRPr="00434AB4">
        <w:rPr>
          <w:sz w:val="20"/>
          <w:szCs w:val="20"/>
        </w:rPr>
        <w:t xml:space="preserve">Auf internationaler Ebene hat sich die CA Auto Bank </w:t>
      </w:r>
      <w:r w:rsidRPr="00434AB4">
        <w:rPr>
          <w:bCs/>
          <w:sz w:val="20"/>
          <w:szCs w:val="20"/>
          <w:shd w:val="clear" w:color="auto" w:fill="FFFFFF"/>
        </w:rPr>
        <w:t xml:space="preserve">zum Ziel gesetzt, dass bis 2030 </w:t>
      </w:r>
      <w:r w:rsidRPr="00434AB4">
        <w:rPr>
          <w:b/>
          <w:sz w:val="20"/>
          <w:szCs w:val="20"/>
          <w:shd w:val="clear" w:color="auto" w:fill="FFFFFF"/>
        </w:rPr>
        <w:t>80 % ihres Neufahrzeug-Portfolios aus umweltfreundlichen</w:t>
      </w:r>
      <w:r w:rsidRPr="00434AB4">
        <w:rPr>
          <w:bCs/>
          <w:sz w:val="20"/>
          <w:szCs w:val="20"/>
          <w:shd w:val="clear" w:color="auto" w:fill="FFFFFF"/>
        </w:rPr>
        <w:t xml:space="preserve"> (Elektro- und Hybrid-) </w:t>
      </w:r>
      <w:r w:rsidRPr="00434AB4">
        <w:rPr>
          <w:b/>
          <w:bCs/>
          <w:sz w:val="20"/>
          <w:szCs w:val="20"/>
          <w:shd w:val="clear" w:color="auto" w:fill="FFFFFF"/>
        </w:rPr>
        <w:t>Modellen</w:t>
      </w:r>
      <w:r w:rsidRPr="00434AB4">
        <w:rPr>
          <w:bCs/>
          <w:sz w:val="20"/>
          <w:szCs w:val="20"/>
          <w:shd w:val="clear" w:color="auto" w:fill="FFFFFF"/>
        </w:rPr>
        <w:t xml:space="preserve"> bestehen soll. Nicht weniger ehrgeizig sind die Entwicklungspläne </w:t>
      </w:r>
      <w:bookmarkStart w:id="1" w:name="_Hlk144331679"/>
      <w:r w:rsidRPr="00434AB4">
        <w:rPr>
          <w:bCs/>
          <w:sz w:val="20"/>
          <w:szCs w:val="20"/>
          <w:shd w:val="clear" w:color="auto" w:fill="FFFFFF"/>
        </w:rPr>
        <w:t xml:space="preserve">der Bank auf dem deutschen Markt, wo sie </w:t>
      </w:r>
      <w:r w:rsidRPr="00434AB4">
        <w:rPr>
          <w:b/>
          <w:sz w:val="20"/>
          <w:szCs w:val="20"/>
          <w:shd w:val="clear" w:color="auto" w:fill="FFFFFF"/>
        </w:rPr>
        <w:t>bis 2024 ein Volumen von 2 Mrd. EUR im Privatkundengeschäft (+30 %) erreichen will</w:t>
      </w:r>
      <w:r w:rsidRPr="00434AB4">
        <w:rPr>
          <w:bCs/>
          <w:sz w:val="20"/>
          <w:szCs w:val="20"/>
          <w:shd w:val="clear" w:color="auto" w:fill="FFFFFF"/>
        </w:rPr>
        <w:t>.</w:t>
      </w:r>
      <w:bookmarkEnd w:id="1"/>
      <w:r w:rsidRPr="00434AB4">
        <w:rPr>
          <w:bCs/>
          <w:sz w:val="20"/>
          <w:szCs w:val="20"/>
          <w:shd w:val="clear" w:color="auto" w:fill="FFFFFF"/>
        </w:rPr>
        <w:t xml:space="preserve"> Das Wachstum der CA Auto Bank wird sich auf den Ausbau des Händlernetzes und </w:t>
      </w:r>
      <w:r w:rsidRPr="00434AB4">
        <w:rPr>
          <w:b/>
          <w:sz w:val="20"/>
          <w:szCs w:val="20"/>
          <w:shd w:val="clear" w:color="auto" w:fill="FFFFFF"/>
        </w:rPr>
        <w:t>neue Partnerschaften</w:t>
      </w:r>
      <w:r w:rsidRPr="00434AB4">
        <w:rPr>
          <w:bCs/>
          <w:sz w:val="20"/>
          <w:szCs w:val="20"/>
          <w:shd w:val="clear" w:color="auto" w:fill="FFFFFF"/>
        </w:rPr>
        <w:t xml:space="preserve"> mit renommierten internationalen Marken stützen. Den Anfang macht die jetzt anstehende Allianz mit </w:t>
      </w:r>
      <w:proofErr w:type="spellStart"/>
      <w:r w:rsidRPr="00434AB4">
        <w:rPr>
          <w:bCs/>
          <w:sz w:val="20"/>
          <w:szCs w:val="20"/>
          <w:shd w:val="clear" w:color="auto" w:fill="FFFFFF"/>
        </w:rPr>
        <w:t>Lucid</w:t>
      </w:r>
      <w:proofErr w:type="spellEnd"/>
      <w:r w:rsidRPr="00434AB4">
        <w:rPr>
          <w:bCs/>
          <w:sz w:val="20"/>
          <w:szCs w:val="20"/>
          <w:shd w:val="clear" w:color="auto" w:fill="FFFFFF"/>
        </w:rPr>
        <w:t xml:space="preserve">, einem US-amerikanischen Hersteller von Elektroautos der Luxusklasse.  </w:t>
      </w:r>
    </w:p>
    <w:p w14:paraId="75FD7D71" w14:textId="18C25914" w:rsidR="00374ACC" w:rsidRPr="00286C48" w:rsidRDefault="00374ACC" w:rsidP="00967DB5">
      <w:pPr>
        <w:jc w:val="both"/>
        <w:rPr>
          <w:bCs/>
          <w:sz w:val="20"/>
          <w:szCs w:val="20"/>
          <w:shd w:val="clear" w:color="auto" w:fill="FFFFFF"/>
        </w:rPr>
      </w:pPr>
    </w:p>
    <w:p w14:paraId="159AF1C8" w14:textId="6BB67AAA" w:rsidR="00967DB5" w:rsidRPr="00434AB4" w:rsidRDefault="00374ACC" w:rsidP="00374ACC">
      <w:pPr>
        <w:spacing w:line="276" w:lineRule="auto"/>
        <w:jc w:val="both"/>
        <w:rPr>
          <w:bCs/>
          <w:iCs/>
          <w:sz w:val="20"/>
          <w:szCs w:val="20"/>
          <w:shd w:val="clear" w:color="auto" w:fill="FFFFFF"/>
        </w:rPr>
      </w:pPr>
      <w:r w:rsidRPr="00434AB4">
        <w:rPr>
          <w:i/>
          <w:sz w:val="20"/>
          <w:szCs w:val="20"/>
        </w:rPr>
        <w:t>„Mit der CA Auto Bank verfügt die Crédit Agricole Gruppe nun über ein innovatives Instrument, um alle Akteure des Mobilitätsmarktes (Autos, Motorräder, Freizeitfahrzeuge, Boote usw.) auf europäischer Ebene mit einem umfassenden, einsatzfähigen Angebot zu bedienen. Sie ist ein wesentlicher Pfeiler für die Verwirklichung unseres Ziels, eine führende Position im Bereich der umweltfreundlichen Mobilität in Europa einzunehmen”,</w:t>
      </w:r>
      <w:r w:rsidRPr="00434AB4">
        <w:rPr>
          <w:bCs/>
          <w:i/>
          <w:iCs/>
          <w:sz w:val="20"/>
          <w:szCs w:val="20"/>
          <w:shd w:val="clear" w:color="auto" w:fill="FFFFFF"/>
        </w:rPr>
        <w:t xml:space="preserve"> </w:t>
      </w:r>
      <w:r w:rsidRPr="00434AB4">
        <w:rPr>
          <w:bCs/>
          <w:iCs/>
          <w:sz w:val="20"/>
          <w:szCs w:val="20"/>
          <w:shd w:val="clear" w:color="auto" w:fill="FFFFFF"/>
        </w:rPr>
        <w:t xml:space="preserve">kommentiert </w:t>
      </w:r>
      <w:r w:rsidRPr="00434AB4">
        <w:rPr>
          <w:b/>
          <w:bCs/>
          <w:iCs/>
          <w:sz w:val="20"/>
          <w:szCs w:val="20"/>
          <w:shd w:val="clear" w:color="auto" w:fill="FFFFFF"/>
        </w:rPr>
        <w:t xml:space="preserve">Stéphane </w:t>
      </w:r>
      <w:proofErr w:type="spellStart"/>
      <w:r w:rsidRPr="00434AB4">
        <w:rPr>
          <w:b/>
          <w:bCs/>
          <w:iCs/>
          <w:sz w:val="20"/>
          <w:szCs w:val="20"/>
          <w:shd w:val="clear" w:color="auto" w:fill="FFFFFF"/>
        </w:rPr>
        <w:t>Priami</w:t>
      </w:r>
      <w:proofErr w:type="spellEnd"/>
      <w:r w:rsidRPr="00434AB4">
        <w:rPr>
          <w:bCs/>
          <w:iCs/>
          <w:sz w:val="20"/>
          <w:szCs w:val="20"/>
          <w:shd w:val="clear" w:color="auto" w:fill="FFFFFF"/>
        </w:rPr>
        <w:t xml:space="preserve">, Vorsitzender der CA Auto Bank, CEO von Crédit Agricole Consumer Finance und stellvertretender geschäftsführender Berater von Crédit Agricole S.A., der für den Bereich der spezialisierten Finanzdienstleistungen zuständig ist. </w:t>
      </w:r>
    </w:p>
    <w:p w14:paraId="7AD9E634" w14:textId="77777777" w:rsidR="00374ACC" w:rsidRPr="00434AB4" w:rsidRDefault="00374ACC" w:rsidP="00374ACC">
      <w:pPr>
        <w:spacing w:line="276" w:lineRule="auto"/>
        <w:jc w:val="both"/>
        <w:rPr>
          <w:bCs/>
          <w:sz w:val="20"/>
          <w:szCs w:val="20"/>
          <w:shd w:val="clear" w:color="auto" w:fill="FFFFFF"/>
        </w:rPr>
      </w:pPr>
    </w:p>
    <w:p w14:paraId="3BCA4DF1" w14:textId="7DF89A68" w:rsidR="00F65C21" w:rsidRPr="00434AB4" w:rsidRDefault="00967DB5" w:rsidP="003D2B68">
      <w:pPr>
        <w:spacing w:line="276" w:lineRule="auto"/>
        <w:jc w:val="both"/>
        <w:rPr>
          <w:i/>
          <w:sz w:val="20"/>
          <w:szCs w:val="20"/>
        </w:rPr>
      </w:pPr>
      <w:r w:rsidRPr="00434AB4">
        <w:rPr>
          <w:i/>
          <w:sz w:val="20"/>
          <w:szCs w:val="20"/>
        </w:rPr>
        <w:t>„Wir sind ein neuer Akteur, der in die Zukunft blickt, aber auf eine lange Geschichte und ein bedeutendes Know-how zurückblicken kann: Das sind die Grundlagen, auf denen wir unsere Expansion in Europa aufbauen wollen“</w:t>
      </w:r>
      <w:r w:rsidRPr="00434AB4">
        <w:rPr>
          <w:bCs/>
          <w:sz w:val="20"/>
          <w:szCs w:val="20"/>
          <w:shd w:val="clear" w:color="auto" w:fill="FFFFFF"/>
        </w:rPr>
        <w:t>,</w:t>
      </w:r>
      <w:r w:rsidRPr="00434AB4">
        <w:rPr>
          <w:bCs/>
          <w:i/>
          <w:sz w:val="20"/>
          <w:szCs w:val="20"/>
        </w:rPr>
        <w:t xml:space="preserve"> </w:t>
      </w:r>
      <w:r w:rsidRPr="00434AB4">
        <w:rPr>
          <w:bCs/>
          <w:sz w:val="20"/>
          <w:szCs w:val="20"/>
        </w:rPr>
        <w:t xml:space="preserve">erklärt </w:t>
      </w:r>
      <w:r w:rsidRPr="00434AB4">
        <w:rPr>
          <w:b/>
          <w:bCs/>
          <w:sz w:val="20"/>
          <w:szCs w:val="20"/>
        </w:rPr>
        <w:t>Giacomo Carelli</w:t>
      </w:r>
      <w:r w:rsidRPr="00434AB4">
        <w:rPr>
          <w:bCs/>
          <w:sz w:val="20"/>
          <w:szCs w:val="20"/>
        </w:rPr>
        <w:t xml:space="preserve">, CEO der CA Auto Bank und Chairman von Drivalia. </w:t>
      </w:r>
      <w:r w:rsidRPr="00434AB4">
        <w:rPr>
          <w:bCs/>
          <w:i/>
          <w:sz w:val="20"/>
          <w:szCs w:val="20"/>
        </w:rPr>
        <w:t>„Die CA Auto Bank wächst nach ihrer Umwandlung in ein unabhängiges Unternehmen schnell, und Drivalia hat fast 165.000 Leasing- und Mietflotteneinheiten in 13 Ländern erreicht, zu denen bald auch Deutschland und Polen hinzukommen werden. Hierdurch kommen wir unserem Ziel, der paneuropäische Mobilitätsführer von morgen zu werden, immer näher.“</w:t>
      </w:r>
    </w:p>
    <w:p w14:paraId="7A270B70" w14:textId="77777777" w:rsidR="00967DB5" w:rsidRPr="00434AB4" w:rsidRDefault="00967DB5" w:rsidP="00967DB5">
      <w:pPr>
        <w:spacing w:line="276" w:lineRule="auto"/>
        <w:jc w:val="both"/>
        <w:rPr>
          <w:rFonts w:cs="Arial"/>
          <w:bCs/>
          <w:sz w:val="20"/>
          <w:szCs w:val="20"/>
        </w:rPr>
      </w:pPr>
    </w:p>
    <w:p w14:paraId="44593CAB" w14:textId="31F50FD1" w:rsidR="00776B72" w:rsidRPr="00434AB4" w:rsidRDefault="00967DB5" w:rsidP="00967DB5">
      <w:pPr>
        <w:jc w:val="both"/>
        <w:rPr>
          <w:sz w:val="20"/>
          <w:szCs w:val="20"/>
        </w:rPr>
      </w:pPr>
      <w:r w:rsidRPr="00434AB4">
        <w:rPr>
          <w:i/>
          <w:sz w:val="20"/>
          <w:szCs w:val="20"/>
        </w:rPr>
        <w:t xml:space="preserve">„In einem Markt wie Deutschland mit einer ausgeprägten Sensibilität für umweltfreundliche Mobilität hat die Bank einen fruchtbaren Boden gefunden, um ihr Angebot auszubauen, das bald mit dem Mobilitätsangebot von Drivalia umgesetzt werden kann“, </w:t>
      </w:r>
      <w:r w:rsidRPr="00434AB4">
        <w:rPr>
          <w:sz w:val="20"/>
          <w:szCs w:val="20"/>
        </w:rPr>
        <w:t xml:space="preserve">sagte </w:t>
      </w:r>
      <w:r w:rsidRPr="00434AB4">
        <w:rPr>
          <w:b/>
          <w:sz w:val="20"/>
          <w:szCs w:val="20"/>
        </w:rPr>
        <w:t xml:space="preserve">Karsten </w:t>
      </w:r>
      <w:proofErr w:type="spellStart"/>
      <w:r w:rsidRPr="00434AB4">
        <w:rPr>
          <w:b/>
          <w:sz w:val="20"/>
          <w:szCs w:val="20"/>
        </w:rPr>
        <w:t>Borkowsky</w:t>
      </w:r>
      <w:proofErr w:type="spellEnd"/>
      <w:r w:rsidRPr="00434AB4">
        <w:rPr>
          <w:sz w:val="20"/>
          <w:szCs w:val="20"/>
        </w:rPr>
        <w:t xml:space="preserve">, Country Manager der CA Auto Bank Deutschland. </w:t>
      </w:r>
      <w:r w:rsidRPr="00434AB4">
        <w:rPr>
          <w:i/>
          <w:iCs/>
          <w:sz w:val="20"/>
          <w:szCs w:val="20"/>
        </w:rPr>
        <w:t xml:space="preserve">„In Deutschland </w:t>
      </w:r>
      <w:r w:rsidRPr="00434AB4">
        <w:rPr>
          <w:bCs/>
          <w:i/>
          <w:iCs/>
          <w:sz w:val="20"/>
          <w:szCs w:val="20"/>
        </w:rPr>
        <w:t>werden die CA Auto Bank und Drivalia die treibende Kraft bei der Demokratisierung von emissionsfreien und emissionsarmen Fahrzeugen sein und so zur Energiewende in der Mobilität beitragen.“</w:t>
      </w:r>
    </w:p>
    <w:p w14:paraId="46EEC39E" w14:textId="0F656CE6" w:rsidR="00967DB5" w:rsidRPr="00B94C02" w:rsidRDefault="00967DB5" w:rsidP="00967DB5">
      <w:pPr>
        <w:jc w:val="both"/>
        <w:rPr>
          <w:i/>
          <w:sz w:val="20"/>
          <w:szCs w:val="20"/>
        </w:rPr>
      </w:pPr>
    </w:p>
    <w:p w14:paraId="6BA763A5" w14:textId="3C6B4FE8" w:rsidR="00035B9C" w:rsidRPr="00B94C02" w:rsidRDefault="00035B9C" w:rsidP="00EF50AF">
      <w:pPr>
        <w:spacing w:line="276" w:lineRule="auto"/>
        <w:jc w:val="both"/>
        <w:rPr>
          <w:bCs/>
          <w:sz w:val="20"/>
          <w:szCs w:val="20"/>
        </w:rPr>
      </w:pPr>
    </w:p>
    <w:p w14:paraId="7BE55384" w14:textId="27C1DFCC" w:rsidR="00F337AE" w:rsidRPr="00B94C02" w:rsidRDefault="00F337AE" w:rsidP="00EF50AF">
      <w:pPr>
        <w:spacing w:line="276" w:lineRule="auto"/>
        <w:jc w:val="both"/>
        <w:rPr>
          <w:bCs/>
          <w:sz w:val="20"/>
          <w:szCs w:val="20"/>
        </w:rPr>
      </w:pPr>
    </w:p>
    <w:p w14:paraId="30CCD9D7" w14:textId="48B4575D" w:rsidR="00CD6E3B" w:rsidRPr="00B325CB" w:rsidRDefault="00CD6E3B" w:rsidP="00CD6E3B">
      <w:pPr>
        <w:shd w:val="clear" w:color="auto" w:fill="FFFFFF"/>
        <w:spacing w:line="276" w:lineRule="auto"/>
        <w:rPr>
          <w:b/>
          <w:i/>
          <w:color w:val="5B6770"/>
          <w:sz w:val="16"/>
          <w:szCs w:val="16"/>
        </w:rPr>
      </w:pPr>
      <w:r w:rsidRPr="00B325CB">
        <w:rPr>
          <w:b/>
          <w:i/>
          <w:color w:val="5B6770"/>
          <w:sz w:val="16"/>
          <w:szCs w:val="16"/>
        </w:rPr>
        <w:t>CA Auto Bank S.p.A.</w:t>
      </w:r>
    </w:p>
    <w:p w14:paraId="2DF5417E" w14:textId="0BD1D212" w:rsidR="00882A77" w:rsidRPr="00434AB4" w:rsidRDefault="00882A77" w:rsidP="00CD6E3B">
      <w:pPr>
        <w:shd w:val="clear" w:color="auto" w:fill="FFFFFF"/>
        <w:spacing w:line="276" w:lineRule="auto"/>
        <w:jc w:val="both"/>
        <w:rPr>
          <w:i/>
          <w:iCs/>
          <w:color w:val="5B6770"/>
          <w:sz w:val="16"/>
          <w:szCs w:val="16"/>
          <w:shd w:val="clear" w:color="auto" w:fill="FFFFFF"/>
        </w:rPr>
      </w:pPr>
      <w:r w:rsidRPr="00434AB4">
        <w:rPr>
          <w:i/>
          <w:iCs/>
          <w:color w:val="5B6770"/>
          <w:sz w:val="16"/>
          <w:szCs w:val="16"/>
          <w:shd w:val="clear" w:color="auto" w:fill="FFFFFF"/>
        </w:rPr>
        <w:t xml:space="preserve">Die CA Auto Bank ist eine von Crédit Agricole Consumer Finance kontrollierte Universalbank, die als unabhängiger Mehrmarkenanbieter in den Bereichen Fahrzeugfinanzierung und -leasing sowie Mobilität tätig ist. Die CA Auto Bank bietet ein umfassendes Angebot an Finanz- und Mobilitätsprodukten sowie Versicherungsdienstleistungen. Die Kredit-, </w:t>
      </w:r>
      <w:r w:rsidRPr="00434AB4">
        <w:rPr>
          <w:i/>
          <w:iCs/>
          <w:color w:val="5B6770"/>
          <w:sz w:val="16"/>
          <w:szCs w:val="16"/>
          <w:shd w:val="clear" w:color="auto" w:fill="FFFFFF"/>
        </w:rPr>
        <w:lastRenderedPageBreak/>
        <w:t xml:space="preserve">Leasing-, Miet- und Mobilitätsfinanzierungsprogramme der CA Bank </w:t>
      </w:r>
      <w:proofErr w:type="spellStart"/>
      <w:r w:rsidRPr="00434AB4">
        <w:rPr>
          <w:i/>
          <w:iCs/>
          <w:color w:val="5B6770"/>
          <w:sz w:val="16"/>
          <w:szCs w:val="16"/>
          <w:shd w:val="clear" w:color="auto" w:fill="FFFFFF"/>
        </w:rPr>
        <w:t>S.p.A</w:t>
      </w:r>
      <w:proofErr w:type="spellEnd"/>
      <w:r w:rsidRPr="00434AB4">
        <w:rPr>
          <w:i/>
          <w:iCs/>
          <w:color w:val="5B6770"/>
          <w:sz w:val="16"/>
          <w:szCs w:val="16"/>
          <w:shd w:val="clear" w:color="auto" w:fill="FFFFFF"/>
        </w:rPr>
        <w:t>. wurden speziell für Vertriebsnetzwerke, Privatkunden und Unternehmensflotten konzipiert. Die CA Auto Bank ist in 18 europäischen Ländern (Belgien, Dänemark, Deutschland, Finnland, Frankreich, Griechenland, Großbritannien, Irland, Italien, Niederlande, Norwegen, Österreich, Polen, Portugal, Schweden, Schweiz, Spanien und Tschechische Republik) und in Marokko direkt oder über Niederlassungen mit insgesamt mehr als 2.200 Mitarbeitern vertreten. Zum 30. Juni 2023 beliefen sich die Kredite der CA Auto Bank auf 24,7 Mrd. EUR zum Ende des Berichtszeitraums.</w:t>
      </w:r>
    </w:p>
    <w:p w14:paraId="35EC87CD" w14:textId="77777777" w:rsidR="00882A77" w:rsidRPr="00B325CB" w:rsidRDefault="00882A77" w:rsidP="00CD6E3B">
      <w:pPr>
        <w:shd w:val="clear" w:color="auto" w:fill="FFFFFF"/>
        <w:spacing w:line="276" w:lineRule="auto"/>
        <w:jc w:val="both"/>
        <w:rPr>
          <w:i/>
          <w:iCs/>
          <w:color w:val="5B6770"/>
          <w:sz w:val="16"/>
          <w:szCs w:val="16"/>
          <w:shd w:val="clear" w:color="auto" w:fill="FFFFFF"/>
        </w:rPr>
      </w:pPr>
    </w:p>
    <w:p w14:paraId="1B560F4D" w14:textId="757B9335" w:rsidR="00CD6E3B" w:rsidRPr="00434AB4" w:rsidRDefault="00CD6E3B" w:rsidP="00CD6E3B">
      <w:pPr>
        <w:shd w:val="clear" w:color="auto" w:fill="FFFFFF"/>
        <w:spacing w:line="276" w:lineRule="auto"/>
        <w:jc w:val="both"/>
        <w:rPr>
          <w:i/>
          <w:color w:val="5B6770"/>
          <w:sz w:val="16"/>
          <w:szCs w:val="16"/>
        </w:rPr>
      </w:pPr>
      <w:r w:rsidRPr="00434AB4">
        <w:rPr>
          <w:i/>
          <w:color w:val="5B6770"/>
          <w:sz w:val="16"/>
          <w:szCs w:val="16"/>
        </w:rPr>
        <w:t xml:space="preserve">Über </w:t>
      </w:r>
      <w:r w:rsidRPr="00434AB4">
        <w:rPr>
          <w:b/>
          <w:i/>
          <w:color w:val="5B6770"/>
          <w:sz w:val="16"/>
          <w:szCs w:val="16"/>
        </w:rPr>
        <w:t>Drivalia</w:t>
      </w:r>
      <w:r w:rsidRPr="00434AB4">
        <w:rPr>
          <w:i/>
          <w:color w:val="5B6770"/>
          <w:sz w:val="16"/>
          <w:szCs w:val="16"/>
        </w:rPr>
        <w:t xml:space="preserve">, das Vermietungs- und Mobilitätsunternehmen der Gruppe, bietet die Bank ein komplettes Spektrum an Mobilitätslösungen an, </w:t>
      </w:r>
      <w:r w:rsidRPr="00434AB4">
        <w:rPr>
          <w:bCs/>
          <w:i/>
          <w:color w:val="5B6770"/>
          <w:sz w:val="16"/>
          <w:szCs w:val="16"/>
        </w:rPr>
        <w:t>vom Elektro-Carsharing bis hin zu innovativen Autovermietungen aller Laufzeiten.</w:t>
      </w:r>
      <w:r w:rsidRPr="00434AB4">
        <w:rPr>
          <w:i/>
          <w:color w:val="5B6770"/>
          <w:sz w:val="16"/>
          <w:szCs w:val="16"/>
        </w:rPr>
        <w:t xml:space="preserve"> Drivalia </w:t>
      </w:r>
      <w:r w:rsidRPr="00434AB4">
        <w:rPr>
          <w:bCs/>
          <w:i/>
          <w:color w:val="5B6770"/>
          <w:sz w:val="16"/>
          <w:szCs w:val="16"/>
        </w:rPr>
        <w:t>befasst sich mit 360°-Mobilität und schlägt innovative Mobilitätsformeln vor, die Flexibilität, digitale Nutzung, On-Demand-Ansatz und Nachhaltigkeit kombinieren.</w:t>
      </w:r>
      <w:r w:rsidRPr="00434AB4">
        <w:rPr>
          <w:i/>
          <w:color w:val="5B6770"/>
          <w:sz w:val="16"/>
          <w:szCs w:val="16"/>
        </w:rPr>
        <w:t xml:space="preserve"> Im Juni 2019 eröffnete das Unternehmen das Netz der Mobility Stores, physische Verkaufsstellen, an denen die Kunden alle vom Unternehmen angebotenen Mobilitätsdienste in Anspruch nehmen können. Mit der Eröffnung des ersten vollständig elektrifizierten Mobility Stores am Flughafen Turin in der Gemeinde </w:t>
      </w:r>
      <w:proofErr w:type="spellStart"/>
      <w:r w:rsidRPr="00434AB4">
        <w:rPr>
          <w:i/>
          <w:color w:val="5B6770"/>
          <w:sz w:val="16"/>
          <w:szCs w:val="16"/>
        </w:rPr>
        <w:t>Caselle</w:t>
      </w:r>
      <w:proofErr w:type="spellEnd"/>
      <w:r w:rsidRPr="00434AB4">
        <w:rPr>
          <w:i/>
          <w:color w:val="5B6770"/>
          <w:sz w:val="16"/>
          <w:szCs w:val="16"/>
        </w:rPr>
        <w:t xml:space="preserve"> im Jahr 2020, dem viele weitere folgen sollten, wurde Drivalia auch zu einem wichtigen Akteur im Bereich der nachhaltigen Mobilität: Dank mehr als 1.600 Ladepunkten, die bis zum heutigen Datum in allen Stores installiert wurden, verfügt das Unternehmen über das größte private Stromnetzwerk in Italien. Im Jahr 2023 wird das Elektrifizierungsprojekt auch in den europäischen Ländern, in denen Drivalia tätig ist, fortgesetzt.</w:t>
      </w:r>
    </w:p>
    <w:p w14:paraId="249EC7CC" w14:textId="77777777" w:rsidR="000D24A2" w:rsidRPr="00B94C02" w:rsidRDefault="000D24A2" w:rsidP="00CD6E3B">
      <w:pPr>
        <w:shd w:val="clear" w:color="auto" w:fill="FFFFFF"/>
        <w:spacing w:line="276" w:lineRule="auto"/>
        <w:jc w:val="both"/>
        <w:rPr>
          <w:i/>
          <w:color w:val="5B6770"/>
          <w:sz w:val="16"/>
          <w:szCs w:val="16"/>
        </w:rPr>
      </w:pPr>
    </w:p>
    <w:p w14:paraId="4F95BBD6" w14:textId="77777777" w:rsidR="00CD6E3B" w:rsidRPr="00434AB4" w:rsidRDefault="00CD6E3B" w:rsidP="00CD6E3B">
      <w:pPr>
        <w:shd w:val="clear" w:color="auto" w:fill="FFFFFF"/>
        <w:spacing w:line="276" w:lineRule="auto"/>
        <w:jc w:val="both"/>
        <w:rPr>
          <w:b/>
          <w:i/>
          <w:color w:val="5B6770"/>
          <w:sz w:val="16"/>
          <w:szCs w:val="16"/>
        </w:rPr>
      </w:pPr>
      <w:r w:rsidRPr="00434AB4">
        <w:rPr>
          <w:i/>
          <w:color w:val="5B6770"/>
          <w:sz w:val="16"/>
          <w:szCs w:val="16"/>
        </w:rPr>
        <w:t>Weitere Informationen:</w:t>
      </w:r>
    </w:p>
    <w:p w14:paraId="3E53E9CB" w14:textId="74495828" w:rsidR="00CD6E3B" w:rsidRPr="00434AB4" w:rsidRDefault="00000000" w:rsidP="00CD6E3B">
      <w:pPr>
        <w:shd w:val="clear" w:color="auto" w:fill="FFFFFF"/>
        <w:spacing w:line="276" w:lineRule="auto"/>
        <w:jc w:val="both"/>
        <w:rPr>
          <w:i/>
          <w:color w:val="595959"/>
          <w:sz w:val="16"/>
          <w:szCs w:val="16"/>
        </w:rPr>
      </w:pPr>
      <w:hyperlink r:id="rId8" w:history="1">
        <w:r w:rsidR="00D1712A" w:rsidRPr="00434AB4">
          <w:rPr>
            <w:rStyle w:val="Collegamentoipertestuale"/>
            <w:i/>
            <w:sz w:val="16"/>
            <w:szCs w:val="16"/>
          </w:rPr>
          <w:t>www.ca-autobank.com</w:t>
        </w:r>
      </w:hyperlink>
      <w:r w:rsidR="00D1712A" w:rsidRPr="00434AB4">
        <w:rPr>
          <w:i/>
          <w:color w:val="595959"/>
          <w:sz w:val="16"/>
          <w:szCs w:val="16"/>
        </w:rPr>
        <w:t xml:space="preserve"> </w:t>
      </w:r>
    </w:p>
    <w:p w14:paraId="343CDD8C" w14:textId="055A11B6" w:rsidR="00CD6E3B" w:rsidRPr="002F59E8" w:rsidRDefault="00000000" w:rsidP="00CD6E3B">
      <w:pPr>
        <w:spacing w:line="276" w:lineRule="auto"/>
        <w:jc w:val="both"/>
        <w:rPr>
          <w:i/>
          <w:color w:val="0000FF"/>
          <w:sz w:val="16"/>
          <w:szCs w:val="16"/>
          <w:u w:val="single"/>
        </w:rPr>
      </w:pPr>
      <w:hyperlink r:id="rId9" w:history="1">
        <w:r w:rsidR="00D1712A" w:rsidRPr="00434AB4">
          <w:rPr>
            <w:rStyle w:val="Collegamentoipertestuale"/>
            <w:i/>
            <w:sz w:val="16"/>
            <w:szCs w:val="16"/>
          </w:rPr>
          <w:t>www.drivalia.com</w:t>
        </w:r>
      </w:hyperlink>
      <w:r w:rsidR="00D1712A">
        <w:rPr>
          <w:i/>
          <w:color w:val="0000FF"/>
          <w:sz w:val="16"/>
          <w:szCs w:val="16"/>
          <w:u w:val="single"/>
        </w:rPr>
        <w:t xml:space="preserve"> </w:t>
      </w:r>
    </w:p>
    <w:p w14:paraId="7AB846D8" w14:textId="77777777" w:rsidR="00233283" w:rsidRPr="008961E9" w:rsidRDefault="00233283" w:rsidP="00137F3E">
      <w:pPr>
        <w:shd w:val="clear" w:color="auto" w:fill="FFFFFF"/>
        <w:spacing w:line="276" w:lineRule="auto"/>
        <w:jc w:val="both"/>
        <w:rPr>
          <w:bCs/>
          <w:color w:val="595959" w:themeColor="text1" w:themeTint="A6"/>
          <w:sz w:val="16"/>
          <w:szCs w:val="16"/>
          <w:lang w:val="it-IT"/>
        </w:rPr>
      </w:pPr>
    </w:p>
    <w:p w14:paraId="1719A1FF" w14:textId="77777777" w:rsidR="003E6B4C" w:rsidRPr="008961E9" w:rsidRDefault="003E6B4C">
      <w:pPr>
        <w:shd w:val="clear" w:color="auto" w:fill="FFFFFF"/>
        <w:spacing w:line="276" w:lineRule="auto"/>
        <w:jc w:val="both"/>
        <w:rPr>
          <w:bCs/>
          <w:color w:val="595959" w:themeColor="text1" w:themeTint="A6"/>
          <w:sz w:val="16"/>
          <w:szCs w:val="16"/>
          <w:lang w:val="it-IT"/>
        </w:rPr>
      </w:pPr>
    </w:p>
    <w:sectPr w:rsidR="003E6B4C" w:rsidRPr="008961E9" w:rsidSect="008D1AB8">
      <w:headerReference w:type="default" r:id="rId10"/>
      <w:footerReference w:type="default" r:id="rId11"/>
      <w:headerReference w:type="first" r:id="rId12"/>
      <w:footerReference w:type="first" r:id="rId13"/>
      <w:type w:val="continuous"/>
      <w:pgSz w:w="11906" w:h="16838"/>
      <w:pgMar w:top="2554" w:right="1247" w:bottom="1278" w:left="2268" w:header="567" w:footer="24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CE768" w14:textId="77777777" w:rsidR="00527FB5" w:rsidRDefault="00527FB5" w:rsidP="00CF6B9F">
      <w:r>
        <w:separator/>
      </w:r>
    </w:p>
  </w:endnote>
  <w:endnote w:type="continuationSeparator" w:id="0">
    <w:p w14:paraId="3CD1D5E2" w14:textId="77777777" w:rsidR="00527FB5" w:rsidRDefault="00527FB5" w:rsidP="00CF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8D3E" w14:textId="5F42448D" w:rsidR="00CF6B9F" w:rsidRDefault="00CF6B9F" w:rsidP="00D86831">
    <w:pPr>
      <w:pStyle w:val="Pidipagina"/>
    </w:pPr>
  </w:p>
  <w:p w14:paraId="0C4CCB77" w14:textId="77777777" w:rsidR="00CF6B9F" w:rsidRDefault="00CF6B9F" w:rsidP="00D86831">
    <w:pPr>
      <w:pStyle w:val="Pidipagina"/>
    </w:pPr>
  </w:p>
  <w:p w14:paraId="5EAB51F9" w14:textId="77777777" w:rsidR="00CF6B9F" w:rsidRDefault="00CF6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FD24" w14:textId="1402D4A6" w:rsidR="00CF6B9F" w:rsidRDefault="00CF6B9F">
    <w:pPr>
      <w:pStyle w:val="Pidipagina"/>
      <w:jc w:val="center"/>
    </w:pPr>
  </w:p>
  <w:p w14:paraId="03AC9EF6" w14:textId="77777777" w:rsidR="00CF6B9F" w:rsidRDefault="00CF6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94663" w14:textId="77777777" w:rsidR="00527FB5" w:rsidRDefault="00527FB5" w:rsidP="00CF6B9F">
      <w:r>
        <w:separator/>
      </w:r>
    </w:p>
  </w:footnote>
  <w:footnote w:type="continuationSeparator" w:id="0">
    <w:p w14:paraId="13E9726A" w14:textId="77777777" w:rsidR="00527FB5" w:rsidRDefault="00527FB5" w:rsidP="00CF6B9F">
      <w:r>
        <w:continuationSeparator/>
      </w:r>
    </w:p>
  </w:footnote>
  <w:footnote w:id="1">
    <w:p w14:paraId="50D36F05" w14:textId="592A9239" w:rsidR="00967DB5" w:rsidRPr="003F6AF4" w:rsidRDefault="00967DB5" w:rsidP="00967DB5">
      <w:pPr>
        <w:pStyle w:val="Testonotaapidipagina"/>
      </w:pPr>
      <w:r w:rsidRPr="00286C48">
        <w:rPr>
          <w:rStyle w:val="Rimandonotaapidipagina"/>
        </w:rPr>
        <w:footnoteRef/>
      </w:r>
      <w:r w:rsidRPr="00286C48">
        <w:t xml:space="preserve"> </w:t>
      </w:r>
      <w:hyperlink r:id="rId1" w:history="1">
        <w:r w:rsidRPr="00286C48">
          <w:rPr>
            <w:rStyle w:val="Collegamentoipertestuale"/>
            <w:sz w:val="16"/>
          </w:rPr>
          <w:t xml:space="preserve"> </w:t>
        </w:r>
        <w:proofErr w:type="gramStart"/>
        <w:r w:rsidRPr="00286C48">
          <w:rPr>
            <w:rStyle w:val="Collegamentoipertestuale"/>
            <w:sz w:val="16"/>
          </w:rPr>
          <w:t>ACEA Bericht</w:t>
        </w:r>
        <w:proofErr w:type="gramEnd"/>
      </w:hyperlink>
      <w:r w:rsidRPr="00286C48">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8C32" w14:textId="140953B9" w:rsidR="00CF6B9F" w:rsidRDefault="00CF6B9F" w:rsidP="00CF6B9F">
    <w:pPr>
      <w:rPr>
        <w:noProof/>
      </w:rPr>
    </w:pPr>
    <w:r>
      <w:rPr>
        <w:noProof/>
      </w:rPr>
      <w:drawing>
        <wp:anchor distT="0" distB="0" distL="114300" distR="114300" simplePos="0" relativeHeight="251684864" behindDoc="1" locked="0" layoutInCell="1" allowOverlap="1" wp14:anchorId="1A3B0EB1" wp14:editId="5EA51041">
          <wp:simplePos x="0" y="0"/>
          <wp:positionH relativeFrom="margin">
            <wp:align>left</wp:align>
          </wp:positionH>
          <wp:positionV relativeFrom="paragraph">
            <wp:posOffset>11430</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6" name="Immagine 6"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5043" cy="8992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3840" behindDoc="1" locked="1" layoutInCell="1" allowOverlap="1" wp14:anchorId="3E53EDBB" wp14:editId="2DA74897">
          <wp:simplePos x="0" y="0"/>
          <wp:positionH relativeFrom="page">
            <wp:posOffset>540385</wp:posOffset>
          </wp:positionH>
          <wp:positionV relativeFrom="page">
            <wp:posOffset>2088515</wp:posOffset>
          </wp:positionV>
          <wp:extent cx="253365" cy="1828800"/>
          <wp:effectExtent l="25400" t="0" r="635" b="0"/>
          <wp:wrapNone/>
          <wp:docPr id="9" name="Immagine 9"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tab/>
    </w:r>
    <w:r>
      <w:tab/>
    </w:r>
    <w:r>
      <w:tab/>
    </w:r>
    <w:r>
      <w:tab/>
    </w:r>
  </w:p>
  <w:p w14:paraId="3B718E3A" w14:textId="44DD96E8" w:rsidR="00CF6B9F" w:rsidRDefault="0014308D" w:rsidP="00CF6B9F">
    <w:r>
      <w:rPr>
        <w:noProof/>
      </w:rPr>
      <w:drawing>
        <wp:anchor distT="0" distB="0" distL="114300" distR="114300" simplePos="0" relativeHeight="251691008" behindDoc="0" locked="0" layoutInCell="1" allowOverlap="1" wp14:anchorId="235FC3E5" wp14:editId="03F30CB0">
          <wp:simplePos x="0" y="0"/>
          <wp:positionH relativeFrom="margin">
            <wp:align>right</wp:align>
          </wp:positionH>
          <wp:positionV relativeFrom="paragraph">
            <wp:posOffset>132080</wp:posOffset>
          </wp:positionV>
          <wp:extent cx="1745615" cy="309880"/>
          <wp:effectExtent l="0" t="0" r="6985" b="0"/>
          <wp:wrapNone/>
          <wp:docPr id="2" name="Immagine 2"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678720" behindDoc="1" locked="1" layoutInCell="1" allowOverlap="1" wp14:anchorId="08A393F7" wp14:editId="72F572EF">
          <wp:simplePos x="0" y="0"/>
          <wp:positionH relativeFrom="page">
            <wp:posOffset>540385</wp:posOffset>
          </wp:positionH>
          <wp:positionV relativeFrom="page">
            <wp:posOffset>2088515</wp:posOffset>
          </wp:positionV>
          <wp:extent cx="253365" cy="1828800"/>
          <wp:effectExtent l="25400" t="0" r="635" b="0"/>
          <wp:wrapNone/>
          <wp:docPr id="8" name="Immagine 8"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5C50" w14:textId="274F9524" w:rsidR="00CF6B9F" w:rsidRPr="008D1AB8" w:rsidRDefault="00CF6B9F" w:rsidP="008D1AB8">
    <w:pPr>
      <w:tabs>
        <w:tab w:val="left" w:pos="7428"/>
      </w:tabs>
      <w:spacing w:line="240" w:lineRule="auto"/>
      <w:rPr>
        <w:noProof/>
      </w:rPr>
    </w:pPr>
    <w:r>
      <w:rPr>
        <w:noProof/>
      </w:rPr>
      <w:drawing>
        <wp:anchor distT="0" distB="0" distL="114300" distR="114300" simplePos="0" relativeHeight="251686912" behindDoc="1" locked="0" layoutInCell="1" allowOverlap="1" wp14:anchorId="0E0D89D3" wp14:editId="14AFA65A">
          <wp:simplePos x="0" y="0"/>
          <wp:positionH relativeFrom="margin">
            <wp:align>left</wp:align>
          </wp:positionH>
          <wp:positionV relativeFrom="paragraph">
            <wp:posOffset>9525</wp:posOffset>
          </wp:positionV>
          <wp:extent cx="1200150" cy="895350"/>
          <wp:effectExtent l="0" t="0" r="0" b="0"/>
          <wp:wrapTight wrapText="bothSides">
            <wp:wrapPolygon edited="0">
              <wp:start x="17486" y="0"/>
              <wp:lineTo x="8229" y="1379"/>
              <wp:lineTo x="2743" y="4136"/>
              <wp:lineTo x="2743" y="14706"/>
              <wp:lineTo x="3771" y="15626"/>
              <wp:lineTo x="10629" y="15626"/>
              <wp:lineTo x="686" y="17464"/>
              <wp:lineTo x="0" y="20221"/>
              <wp:lineTo x="2400" y="21140"/>
              <wp:lineTo x="21257" y="21140"/>
              <wp:lineTo x="21257" y="17464"/>
              <wp:lineTo x="19886" y="17004"/>
              <wp:lineTo x="18514" y="14247"/>
              <wp:lineTo x="16800" y="8272"/>
              <wp:lineTo x="18171" y="8272"/>
              <wp:lineTo x="19886" y="3677"/>
              <wp:lineTo x="19543" y="0"/>
              <wp:lineTo x="17486" y="0"/>
            </wp:wrapPolygon>
          </wp:wrapTight>
          <wp:docPr id="7" name="Immagine 7" descr="D:\users\sc68694\AppData\Local\Microsoft\Windows\INetCache\Content.Word\CA Auto Bank_LogoVerticale-positiv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sc68694\AppData\Local\Microsoft\Windows\INetCache\Content.Word\CA Auto Bank_LogoVerticale-positivo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l="27094" t="26196" r="27095" b="25441"/>
                  <a:stretch>
                    <a:fillRect/>
                  </a:stretch>
                </pic:blipFill>
                <pic:spPr bwMode="auto">
                  <a:xfrm>
                    <a:off x="0" y="0"/>
                    <a:ext cx="12001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1" locked="1" layoutInCell="1" allowOverlap="1" wp14:anchorId="020A5F12" wp14:editId="4A268499">
          <wp:simplePos x="0" y="0"/>
          <wp:positionH relativeFrom="page">
            <wp:posOffset>540385</wp:posOffset>
          </wp:positionH>
          <wp:positionV relativeFrom="page">
            <wp:posOffset>2088515</wp:posOffset>
          </wp:positionV>
          <wp:extent cx="253365" cy="1828800"/>
          <wp:effectExtent l="25400" t="0" r="635" b="0"/>
          <wp:wrapNone/>
          <wp:docPr id="3" name="Immagine 3" descr="press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png"/>
                  <pic:cNvPicPr/>
                </pic:nvPicPr>
                <pic:blipFill>
                  <a:blip r:embed="rId2"/>
                  <a:stretch>
                    <a:fillRect/>
                  </a:stretch>
                </pic:blipFill>
                <pic:spPr>
                  <a:xfrm>
                    <a:off x="0" y="0"/>
                    <a:ext cx="253365" cy="1828800"/>
                  </a:xfrm>
                  <a:prstGeom prst="rect">
                    <a:avLst/>
                  </a:prstGeom>
                </pic:spPr>
              </pic:pic>
            </a:graphicData>
          </a:graphic>
        </wp:anchor>
      </w:drawing>
    </w:r>
    <w:r>
      <w:tab/>
    </w:r>
    <w:r w:rsidRPr="00990C56">
      <w:rPr>
        <w:rFonts w:ascii="Times New Roman" w:hAnsi="Times New Roman"/>
        <w:color w:val="auto"/>
        <w:sz w:val="24"/>
        <w:szCs w:val="24"/>
      </w:rPr>
      <w:fldChar w:fldCharType="begin"/>
    </w:r>
    <w:r w:rsidRPr="00990C56">
      <w:rPr>
        <w:rFonts w:ascii="Times New Roman" w:hAnsi="Times New Roman"/>
        <w:color w:val="auto"/>
        <w:sz w:val="24"/>
        <w:szCs w:val="24"/>
      </w:rPr>
      <w:instrText xml:space="preserve"> INCLUDEPICTURE "https://www.rmcmotori.com/wp-content/uploads/2019/12/fdcf1f_fac94b2241924a7f99a6a59d7700e288-mv2.png" \* MERGEFORMATINET </w:instrText>
    </w:r>
    <w:r w:rsidRPr="00990C56">
      <w:rPr>
        <w:rFonts w:ascii="Times New Roman" w:hAnsi="Times New Roman"/>
        <w:color w:val="auto"/>
        <w:sz w:val="24"/>
        <w:szCs w:val="24"/>
      </w:rPr>
      <w:fldChar w:fldCharType="end"/>
    </w:r>
  </w:p>
  <w:p w14:paraId="10BDBD6D" w14:textId="33195A39" w:rsidR="00CF6B9F" w:rsidRDefault="002757AC" w:rsidP="00CF6B9F">
    <w:r>
      <w:rPr>
        <w:noProof/>
      </w:rPr>
      <w:drawing>
        <wp:anchor distT="0" distB="0" distL="114300" distR="114300" simplePos="0" relativeHeight="251688960" behindDoc="0" locked="0" layoutInCell="1" allowOverlap="1" wp14:anchorId="054F9230" wp14:editId="7CB4A197">
          <wp:simplePos x="0" y="0"/>
          <wp:positionH relativeFrom="margin">
            <wp:posOffset>3617932</wp:posOffset>
          </wp:positionH>
          <wp:positionV relativeFrom="paragraph">
            <wp:posOffset>178435</wp:posOffset>
          </wp:positionV>
          <wp:extent cx="1745615" cy="309880"/>
          <wp:effectExtent l="0" t="0" r="6985" b="0"/>
          <wp:wrapNone/>
          <wp:docPr id="1" name="Immagine 1" descr="D:\users\sc68694\AppData\Local\Microsoft\Windows\INetCache\Content.Word\LOGO-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D:\users\sc68694\AppData\Local\Microsoft\Windows\INetCache\Content.Word\LOGO-POSITIVO.PNG"/>
                  <pic:cNvPicPr>
                    <a:picLocks noChangeAspect="1"/>
                  </pic:cNvPicPr>
                </pic:nvPicPr>
                <pic:blipFill rotWithShape="1">
                  <a:blip r:embed="rId3" cstate="print">
                    <a:extLst>
                      <a:ext uri="{28A0092B-C50C-407E-A947-70E740481C1C}">
                        <a14:useLocalDpi xmlns:a14="http://schemas.microsoft.com/office/drawing/2010/main" val="0"/>
                      </a:ext>
                    </a:extLst>
                  </a:blip>
                  <a:srcRect l="13945" t="39999" r="9178" b="39714"/>
                  <a:stretch/>
                </pic:blipFill>
                <pic:spPr bwMode="auto">
                  <a:xfrm>
                    <a:off x="0" y="0"/>
                    <a:ext cx="1745615" cy="309880"/>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ab/>
    </w:r>
    <w:r>
      <w:tab/>
    </w:r>
    <w:r>
      <w:tab/>
    </w:r>
    <w:r>
      <w:tab/>
    </w:r>
    <w:r>
      <w:tab/>
    </w:r>
  </w:p>
  <w:p w14:paraId="2DE2A484" w14:textId="4D981E1C" w:rsidR="00CF6B9F" w:rsidRPr="00C01009" w:rsidRDefault="00CF6B9F" w:rsidP="00D00A74">
    <w:pPr>
      <w:ind w:left="2880" w:firstLine="72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62D2"/>
    <w:multiLevelType w:val="hybridMultilevel"/>
    <w:tmpl w:val="4D88B4FC"/>
    <w:lvl w:ilvl="0" w:tplc="E8500C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B038C2"/>
    <w:multiLevelType w:val="hybridMultilevel"/>
    <w:tmpl w:val="D206C4AE"/>
    <w:lvl w:ilvl="0" w:tplc="C144F464">
      <w:start w:val="1"/>
      <w:numFmt w:val="bullet"/>
      <w:lvlText w:val="•"/>
      <w:lvlJc w:val="left"/>
      <w:pPr>
        <w:tabs>
          <w:tab w:val="num" w:pos="720"/>
        </w:tabs>
        <w:ind w:left="720" w:hanging="360"/>
      </w:pPr>
      <w:rPr>
        <w:rFonts w:ascii="Arial" w:hAnsi="Arial" w:hint="default"/>
      </w:rPr>
    </w:lvl>
    <w:lvl w:ilvl="1" w:tplc="4BCEAC74">
      <w:start w:val="90"/>
      <w:numFmt w:val="bullet"/>
      <w:lvlText w:val="•"/>
      <w:lvlJc w:val="left"/>
      <w:pPr>
        <w:tabs>
          <w:tab w:val="num" w:pos="1440"/>
        </w:tabs>
        <w:ind w:left="1440" w:hanging="360"/>
      </w:pPr>
      <w:rPr>
        <w:rFonts w:ascii="Arial" w:hAnsi="Arial" w:hint="default"/>
      </w:rPr>
    </w:lvl>
    <w:lvl w:ilvl="2" w:tplc="7F263F26" w:tentative="1">
      <w:start w:val="1"/>
      <w:numFmt w:val="bullet"/>
      <w:lvlText w:val="•"/>
      <w:lvlJc w:val="left"/>
      <w:pPr>
        <w:tabs>
          <w:tab w:val="num" w:pos="2160"/>
        </w:tabs>
        <w:ind w:left="2160" w:hanging="360"/>
      </w:pPr>
      <w:rPr>
        <w:rFonts w:ascii="Arial" w:hAnsi="Arial" w:hint="default"/>
      </w:rPr>
    </w:lvl>
    <w:lvl w:ilvl="3" w:tplc="F488BD98" w:tentative="1">
      <w:start w:val="1"/>
      <w:numFmt w:val="bullet"/>
      <w:lvlText w:val="•"/>
      <w:lvlJc w:val="left"/>
      <w:pPr>
        <w:tabs>
          <w:tab w:val="num" w:pos="2880"/>
        </w:tabs>
        <w:ind w:left="2880" w:hanging="360"/>
      </w:pPr>
      <w:rPr>
        <w:rFonts w:ascii="Arial" w:hAnsi="Arial" w:hint="default"/>
      </w:rPr>
    </w:lvl>
    <w:lvl w:ilvl="4" w:tplc="EFD6AD78" w:tentative="1">
      <w:start w:val="1"/>
      <w:numFmt w:val="bullet"/>
      <w:lvlText w:val="•"/>
      <w:lvlJc w:val="left"/>
      <w:pPr>
        <w:tabs>
          <w:tab w:val="num" w:pos="3600"/>
        </w:tabs>
        <w:ind w:left="3600" w:hanging="360"/>
      </w:pPr>
      <w:rPr>
        <w:rFonts w:ascii="Arial" w:hAnsi="Arial" w:hint="default"/>
      </w:rPr>
    </w:lvl>
    <w:lvl w:ilvl="5" w:tplc="40486AAC" w:tentative="1">
      <w:start w:val="1"/>
      <w:numFmt w:val="bullet"/>
      <w:lvlText w:val="•"/>
      <w:lvlJc w:val="left"/>
      <w:pPr>
        <w:tabs>
          <w:tab w:val="num" w:pos="4320"/>
        </w:tabs>
        <w:ind w:left="4320" w:hanging="360"/>
      </w:pPr>
      <w:rPr>
        <w:rFonts w:ascii="Arial" w:hAnsi="Arial" w:hint="default"/>
      </w:rPr>
    </w:lvl>
    <w:lvl w:ilvl="6" w:tplc="A94C6628" w:tentative="1">
      <w:start w:val="1"/>
      <w:numFmt w:val="bullet"/>
      <w:lvlText w:val="•"/>
      <w:lvlJc w:val="left"/>
      <w:pPr>
        <w:tabs>
          <w:tab w:val="num" w:pos="5040"/>
        </w:tabs>
        <w:ind w:left="5040" w:hanging="360"/>
      </w:pPr>
      <w:rPr>
        <w:rFonts w:ascii="Arial" w:hAnsi="Arial" w:hint="default"/>
      </w:rPr>
    </w:lvl>
    <w:lvl w:ilvl="7" w:tplc="6A7A352A" w:tentative="1">
      <w:start w:val="1"/>
      <w:numFmt w:val="bullet"/>
      <w:lvlText w:val="•"/>
      <w:lvlJc w:val="left"/>
      <w:pPr>
        <w:tabs>
          <w:tab w:val="num" w:pos="5760"/>
        </w:tabs>
        <w:ind w:left="5760" w:hanging="360"/>
      </w:pPr>
      <w:rPr>
        <w:rFonts w:ascii="Arial" w:hAnsi="Arial" w:hint="default"/>
      </w:rPr>
    </w:lvl>
    <w:lvl w:ilvl="8" w:tplc="0396F3C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666465"/>
    <w:multiLevelType w:val="multilevel"/>
    <w:tmpl w:val="979A7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A121EB0"/>
    <w:multiLevelType w:val="hybridMultilevel"/>
    <w:tmpl w:val="1A301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E71053"/>
    <w:multiLevelType w:val="hybridMultilevel"/>
    <w:tmpl w:val="D3B2D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802875"/>
    <w:multiLevelType w:val="hybridMultilevel"/>
    <w:tmpl w:val="A9A6D2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24784F"/>
    <w:multiLevelType w:val="multilevel"/>
    <w:tmpl w:val="688E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72B0D"/>
    <w:multiLevelType w:val="hybridMultilevel"/>
    <w:tmpl w:val="8AD0BA48"/>
    <w:lvl w:ilvl="0" w:tplc="0410000F">
      <w:start w:val="1"/>
      <w:numFmt w:val="decimal"/>
      <w:lvlText w:val="%1."/>
      <w:lvlJc w:val="left"/>
      <w:pPr>
        <w:tabs>
          <w:tab w:val="num" w:pos="720"/>
        </w:tabs>
        <w:ind w:left="720" w:hanging="360"/>
      </w:pPr>
      <w:rPr>
        <w:rFonts w:hint="default"/>
      </w:rPr>
    </w:lvl>
    <w:lvl w:ilvl="1" w:tplc="6AF6C652" w:tentative="1">
      <w:start w:val="1"/>
      <w:numFmt w:val="bullet"/>
      <w:lvlText w:val="•"/>
      <w:lvlJc w:val="left"/>
      <w:pPr>
        <w:tabs>
          <w:tab w:val="num" w:pos="1440"/>
        </w:tabs>
        <w:ind w:left="1440" w:hanging="360"/>
      </w:pPr>
      <w:rPr>
        <w:rFonts w:ascii="Arial" w:hAnsi="Arial" w:hint="default"/>
      </w:rPr>
    </w:lvl>
    <w:lvl w:ilvl="2" w:tplc="E8EAFE14" w:tentative="1">
      <w:start w:val="1"/>
      <w:numFmt w:val="bullet"/>
      <w:lvlText w:val="•"/>
      <w:lvlJc w:val="left"/>
      <w:pPr>
        <w:tabs>
          <w:tab w:val="num" w:pos="2160"/>
        </w:tabs>
        <w:ind w:left="2160" w:hanging="360"/>
      </w:pPr>
      <w:rPr>
        <w:rFonts w:ascii="Arial" w:hAnsi="Arial" w:hint="default"/>
      </w:rPr>
    </w:lvl>
    <w:lvl w:ilvl="3" w:tplc="011AA40E" w:tentative="1">
      <w:start w:val="1"/>
      <w:numFmt w:val="bullet"/>
      <w:lvlText w:val="•"/>
      <w:lvlJc w:val="left"/>
      <w:pPr>
        <w:tabs>
          <w:tab w:val="num" w:pos="2880"/>
        </w:tabs>
        <w:ind w:left="2880" w:hanging="360"/>
      </w:pPr>
      <w:rPr>
        <w:rFonts w:ascii="Arial" w:hAnsi="Arial" w:hint="default"/>
      </w:rPr>
    </w:lvl>
    <w:lvl w:ilvl="4" w:tplc="59D49352" w:tentative="1">
      <w:start w:val="1"/>
      <w:numFmt w:val="bullet"/>
      <w:lvlText w:val="•"/>
      <w:lvlJc w:val="left"/>
      <w:pPr>
        <w:tabs>
          <w:tab w:val="num" w:pos="3600"/>
        </w:tabs>
        <w:ind w:left="3600" w:hanging="360"/>
      </w:pPr>
      <w:rPr>
        <w:rFonts w:ascii="Arial" w:hAnsi="Arial" w:hint="default"/>
      </w:rPr>
    </w:lvl>
    <w:lvl w:ilvl="5" w:tplc="24B81D06" w:tentative="1">
      <w:start w:val="1"/>
      <w:numFmt w:val="bullet"/>
      <w:lvlText w:val="•"/>
      <w:lvlJc w:val="left"/>
      <w:pPr>
        <w:tabs>
          <w:tab w:val="num" w:pos="4320"/>
        </w:tabs>
        <w:ind w:left="4320" w:hanging="360"/>
      </w:pPr>
      <w:rPr>
        <w:rFonts w:ascii="Arial" w:hAnsi="Arial" w:hint="default"/>
      </w:rPr>
    </w:lvl>
    <w:lvl w:ilvl="6" w:tplc="C388F070" w:tentative="1">
      <w:start w:val="1"/>
      <w:numFmt w:val="bullet"/>
      <w:lvlText w:val="•"/>
      <w:lvlJc w:val="left"/>
      <w:pPr>
        <w:tabs>
          <w:tab w:val="num" w:pos="5040"/>
        </w:tabs>
        <w:ind w:left="5040" w:hanging="360"/>
      </w:pPr>
      <w:rPr>
        <w:rFonts w:ascii="Arial" w:hAnsi="Arial" w:hint="default"/>
      </w:rPr>
    </w:lvl>
    <w:lvl w:ilvl="7" w:tplc="85F2047C" w:tentative="1">
      <w:start w:val="1"/>
      <w:numFmt w:val="bullet"/>
      <w:lvlText w:val="•"/>
      <w:lvlJc w:val="left"/>
      <w:pPr>
        <w:tabs>
          <w:tab w:val="num" w:pos="5760"/>
        </w:tabs>
        <w:ind w:left="5760" w:hanging="360"/>
      </w:pPr>
      <w:rPr>
        <w:rFonts w:ascii="Arial" w:hAnsi="Arial" w:hint="default"/>
      </w:rPr>
    </w:lvl>
    <w:lvl w:ilvl="8" w:tplc="5B44DA3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E11483"/>
    <w:multiLevelType w:val="hybridMultilevel"/>
    <w:tmpl w:val="19CE5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2B448C"/>
    <w:multiLevelType w:val="hybridMultilevel"/>
    <w:tmpl w:val="F8825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46450008">
    <w:abstractNumId w:val="2"/>
  </w:num>
  <w:num w:numId="2" w16cid:durableId="165051247">
    <w:abstractNumId w:val="9"/>
  </w:num>
  <w:num w:numId="3" w16cid:durableId="987438454">
    <w:abstractNumId w:val="5"/>
  </w:num>
  <w:num w:numId="4" w16cid:durableId="351150269">
    <w:abstractNumId w:val="4"/>
  </w:num>
  <w:num w:numId="5" w16cid:durableId="2135175895">
    <w:abstractNumId w:val="7"/>
  </w:num>
  <w:num w:numId="6" w16cid:durableId="1396704449">
    <w:abstractNumId w:val="1"/>
  </w:num>
  <w:num w:numId="7" w16cid:durableId="1568954237">
    <w:abstractNumId w:val="3"/>
  </w:num>
  <w:num w:numId="8" w16cid:durableId="1828782854">
    <w:abstractNumId w:val="6"/>
  </w:num>
  <w:num w:numId="9" w16cid:durableId="918249022">
    <w:abstractNumId w:val="0"/>
  </w:num>
  <w:num w:numId="10" w16cid:durableId="8577359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0"/>
  <w:activeWritingStyle w:appName="MSWord" w:lang="fr-FR"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defaultTabStop w:val="720"/>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 strokecolor="none [3206]">
      <v:stroke color="none [3206]" weight=".11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57"/>
    <w:rsid w:val="000107CA"/>
    <w:rsid w:val="00017B06"/>
    <w:rsid w:val="00020E8A"/>
    <w:rsid w:val="000223C9"/>
    <w:rsid w:val="0002685E"/>
    <w:rsid w:val="00030954"/>
    <w:rsid w:val="00030EFF"/>
    <w:rsid w:val="00033159"/>
    <w:rsid w:val="00034098"/>
    <w:rsid w:val="00035B9C"/>
    <w:rsid w:val="00036031"/>
    <w:rsid w:val="00037EAD"/>
    <w:rsid w:val="00042E3D"/>
    <w:rsid w:val="00052775"/>
    <w:rsid w:val="00052C30"/>
    <w:rsid w:val="00053AC0"/>
    <w:rsid w:val="00054650"/>
    <w:rsid w:val="00054AB4"/>
    <w:rsid w:val="00056657"/>
    <w:rsid w:val="00056995"/>
    <w:rsid w:val="00061EAB"/>
    <w:rsid w:val="0006347E"/>
    <w:rsid w:val="000635B8"/>
    <w:rsid w:val="00063984"/>
    <w:rsid w:val="0006659A"/>
    <w:rsid w:val="00071DA3"/>
    <w:rsid w:val="000734DC"/>
    <w:rsid w:val="000773BA"/>
    <w:rsid w:val="00077E91"/>
    <w:rsid w:val="000818B4"/>
    <w:rsid w:val="0008280D"/>
    <w:rsid w:val="000844DB"/>
    <w:rsid w:val="0008473A"/>
    <w:rsid w:val="000856BD"/>
    <w:rsid w:val="00092021"/>
    <w:rsid w:val="000926A0"/>
    <w:rsid w:val="00094233"/>
    <w:rsid w:val="00096140"/>
    <w:rsid w:val="00096C4F"/>
    <w:rsid w:val="00097762"/>
    <w:rsid w:val="00097F1D"/>
    <w:rsid w:val="000A6769"/>
    <w:rsid w:val="000B1B68"/>
    <w:rsid w:val="000B2E96"/>
    <w:rsid w:val="000B482B"/>
    <w:rsid w:val="000B5C75"/>
    <w:rsid w:val="000B67C9"/>
    <w:rsid w:val="000C14AB"/>
    <w:rsid w:val="000C1549"/>
    <w:rsid w:val="000C199E"/>
    <w:rsid w:val="000C1CA7"/>
    <w:rsid w:val="000D0A41"/>
    <w:rsid w:val="000D1A0F"/>
    <w:rsid w:val="000D24A2"/>
    <w:rsid w:val="000D2987"/>
    <w:rsid w:val="000D4CD6"/>
    <w:rsid w:val="000D5183"/>
    <w:rsid w:val="000D5E34"/>
    <w:rsid w:val="000D7282"/>
    <w:rsid w:val="000E2133"/>
    <w:rsid w:val="000F048D"/>
    <w:rsid w:val="000F445A"/>
    <w:rsid w:val="00100FE2"/>
    <w:rsid w:val="001017E8"/>
    <w:rsid w:val="001118EA"/>
    <w:rsid w:val="0011299C"/>
    <w:rsid w:val="00112C9F"/>
    <w:rsid w:val="0011324D"/>
    <w:rsid w:val="001148F9"/>
    <w:rsid w:val="00117299"/>
    <w:rsid w:val="001230B3"/>
    <w:rsid w:val="00123C49"/>
    <w:rsid w:val="001244A0"/>
    <w:rsid w:val="00131309"/>
    <w:rsid w:val="00135E8A"/>
    <w:rsid w:val="00137D89"/>
    <w:rsid w:val="00137F3E"/>
    <w:rsid w:val="001416EB"/>
    <w:rsid w:val="0014308D"/>
    <w:rsid w:val="00145A45"/>
    <w:rsid w:val="001505D8"/>
    <w:rsid w:val="00151212"/>
    <w:rsid w:val="00152966"/>
    <w:rsid w:val="00152FF1"/>
    <w:rsid w:val="001573BE"/>
    <w:rsid w:val="00165914"/>
    <w:rsid w:val="00165BDE"/>
    <w:rsid w:val="00171316"/>
    <w:rsid w:val="00172328"/>
    <w:rsid w:val="00172FAE"/>
    <w:rsid w:val="0017359B"/>
    <w:rsid w:val="00175C9E"/>
    <w:rsid w:val="00176B2A"/>
    <w:rsid w:val="00177578"/>
    <w:rsid w:val="001821C0"/>
    <w:rsid w:val="00182E4F"/>
    <w:rsid w:val="001878CB"/>
    <w:rsid w:val="001902F1"/>
    <w:rsid w:val="00193C57"/>
    <w:rsid w:val="00194F3B"/>
    <w:rsid w:val="001952FE"/>
    <w:rsid w:val="001965AD"/>
    <w:rsid w:val="00196B9B"/>
    <w:rsid w:val="001A01BB"/>
    <w:rsid w:val="001A1592"/>
    <w:rsid w:val="001A5889"/>
    <w:rsid w:val="001B4B41"/>
    <w:rsid w:val="001B4DEE"/>
    <w:rsid w:val="001B5325"/>
    <w:rsid w:val="001B6682"/>
    <w:rsid w:val="001B6BAE"/>
    <w:rsid w:val="001C016C"/>
    <w:rsid w:val="001C035B"/>
    <w:rsid w:val="001C0E74"/>
    <w:rsid w:val="001C317F"/>
    <w:rsid w:val="001C3FBA"/>
    <w:rsid w:val="001D1518"/>
    <w:rsid w:val="001D1694"/>
    <w:rsid w:val="001D2794"/>
    <w:rsid w:val="001D5437"/>
    <w:rsid w:val="001D5716"/>
    <w:rsid w:val="001E16F6"/>
    <w:rsid w:val="001E29F4"/>
    <w:rsid w:val="001E6805"/>
    <w:rsid w:val="001F263A"/>
    <w:rsid w:val="001F2F58"/>
    <w:rsid w:val="001F4605"/>
    <w:rsid w:val="001F77DB"/>
    <w:rsid w:val="001F7B2E"/>
    <w:rsid w:val="00212B47"/>
    <w:rsid w:val="00213172"/>
    <w:rsid w:val="00216A38"/>
    <w:rsid w:val="00216A45"/>
    <w:rsid w:val="0021798B"/>
    <w:rsid w:val="00217FCC"/>
    <w:rsid w:val="0022039B"/>
    <w:rsid w:val="00220FA6"/>
    <w:rsid w:val="00226116"/>
    <w:rsid w:val="00226248"/>
    <w:rsid w:val="00226295"/>
    <w:rsid w:val="0023105E"/>
    <w:rsid w:val="00233283"/>
    <w:rsid w:val="00234A8D"/>
    <w:rsid w:val="00237AE3"/>
    <w:rsid w:val="00250927"/>
    <w:rsid w:val="0025573E"/>
    <w:rsid w:val="002571EB"/>
    <w:rsid w:val="00260D16"/>
    <w:rsid w:val="00261519"/>
    <w:rsid w:val="00262590"/>
    <w:rsid w:val="00263BE8"/>
    <w:rsid w:val="002703DF"/>
    <w:rsid w:val="00272AD6"/>
    <w:rsid w:val="002739D0"/>
    <w:rsid w:val="002757AC"/>
    <w:rsid w:val="002773CD"/>
    <w:rsid w:val="00280201"/>
    <w:rsid w:val="002810F6"/>
    <w:rsid w:val="00284540"/>
    <w:rsid w:val="00286C48"/>
    <w:rsid w:val="002879CF"/>
    <w:rsid w:val="00287FD9"/>
    <w:rsid w:val="00290372"/>
    <w:rsid w:val="00290638"/>
    <w:rsid w:val="00292203"/>
    <w:rsid w:val="00292E47"/>
    <w:rsid w:val="0029351D"/>
    <w:rsid w:val="00296834"/>
    <w:rsid w:val="002B5553"/>
    <w:rsid w:val="002B7155"/>
    <w:rsid w:val="002C498F"/>
    <w:rsid w:val="002C59C3"/>
    <w:rsid w:val="002C7232"/>
    <w:rsid w:val="002D29FE"/>
    <w:rsid w:val="002D2AC8"/>
    <w:rsid w:val="002D3AC1"/>
    <w:rsid w:val="002D40ED"/>
    <w:rsid w:val="002D5FE0"/>
    <w:rsid w:val="002E51A5"/>
    <w:rsid w:val="002F1B64"/>
    <w:rsid w:val="002F1E0C"/>
    <w:rsid w:val="002F3729"/>
    <w:rsid w:val="002F59E8"/>
    <w:rsid w:val="002F5EB8"/>
    <w:rsid w:val="002F6CF4"/>
    <w:rsid w:val="003013F9"/>
    <w:rsid w:val="00301C6D"/>
    <w:rsid w:val="00302984"/>
    <w:rsid w:val="00303BF4"/>
    <w:rsid w:val="00303D9B"/>
    <w:rsid w:val="003060CC"/>
    <w:rsid w:val="00323D50"/>
    <w:rsid w:val="00325973"/>
    <w:rsid w:val="00333B8C"/>
    <w:rsid w:val="00334C4F"/>
    <w:rsid w:val="00336FEA"/>
    <w:rsid w:val="003370BA"/>
    <w:rsid w:val="00341580"/>
    <w:rsid w:val="00342CB4"/>
    <w:rsid w:val="00347040"/>
    <w:rsid w:val="00360571"/>
    <w:rsid w:val="0036228C"/>
    <w:rsid w:val="00366E4F"/>
    <w:rsid w:val="003702DC"/>
    <w:rsid w:val="00374ACC"/>
    <w:rsid w:val="00384F1B"/>
    <w:rsid w:val="003851E4"/>
    <w:rsid w:val="00385572"/>
    <w:rsid w:val="00391E09"/>
    <w:rsid w:val="003924A2"/>
    <w:rsid w:val="003938F0"/>
    <w:rsid w:val="003944B7"/>
    <w:rsid w:val="003967EB"/>
    <w:rsid w:val="00397DFC"/>
    <w:rsid w:val="003A1DCB"/>
    <w:rsid w:val="003A378E"/>
    <w:rsid w:val="003B0E5F"/>
    <w:rsid w:val="003B35B5"/>
    <w:rsid w:val="003B422D"/>
    <w:rsid w:val="003C2FD1"/>
    <w:rsid w:val="003C51CC"/>
    <w:rsid w:val="003C6EEE"/>
    <w:rsid w:val="003D1E62"/>
    <w:rsid w:val="003D2B68"/>
    <w:rsid w:val="003D31AF"/>
    <w:rsid w:val="003D4E09"/>
    <w:rsid w:val="003E1B97"/>
    <w:rsid w:val="003E2625"/>
    <w:rsid w:val="003E406D"/>
    <w:rsid w:val="003E4BC3"/>
    <w:rsid w:val="003E616F"/>
    <w:rsid w:val="003E6A69"/>
    <w:rsid w:val="003E6B4C"/>
    <w:rsid w:val="003F1AD4"/>
    <w:rsid w:val="003F4650"/>
    <w:rsid w:val="003F5ACE"/>
    <w:rsid w:val="003F66C9"/>
    <w:rsid w:val="00403800"/>
    <w:rsid w:val="00410ADC"/>
    <w:rsid w:val="004141C0"/>
    <w:rsid w:val="004164F5"/>
    <w:rsid w:val="00417AE5"/>
    <w:rsid w:val="0042000E"/>
    <w:rsid w:val="004245AE"/>
    <w:rsid w:val="00426B2C"/>
    <w:rsid w:val="00431822"/>
    <w:rsid w:val="00432416"/>
    <w:rsid w:val="00433D17"/>
    <w:rsid w:val="00434AB4"/>
    <w:rsid w:val="00440AFC"/>
    <w:rsid w:val="00440F85"/>
    <w:rsid w:val="0044112F"/>
    <w:rsid w:val="00443B22"/>
    <w:rsid w:val="00445E38"/>
    <w:rsid w:val="0044628E"/>
    <w:rsid w:val="0045117B"/>
    <w:rsid w:val="00453918"/>
    <w:rsid w:val="00454CA5"/>
    <w:rsid w:val="00463BC6"/>
    <w:rsid w:val="004655ED"/>
    <w:rsid w:val="0047159B"/>
    <w:rsid w:val="0047209B"/>
    <w:rsid w:val="00473C95"/>
    <w:rsid w:val="004775CD"/>
    <w:rsid w:val="004806D5"/>
    <w:rsid w:val="00481584"/>
    <w:rsid w:val="004826CE"/>
    <w:rsid w:val="00482FD3"/>
    <w:rsid w:val="00483D3F"/>
    <w:rsid w:val="004877E1"/>
    <w:rsid w:val="00487A64"/>
    <w:rsid w:val="00492ED0"/>
    <w:rsid w:val="004937CF"/>
    <w:rsid w:val="00493BF7"/>
    <w:rsid w:val="00495863"/>
    <w:rsid w:val="004962C4"/>
    <w:rsid w:val="004A1435"/>
    <w:rsid w:val="004A14D1"/>
    <w:rsid w:val="004A2E3F"/>
    <w:rsid w:val="004A446C"/>
    <w:rsid w:val="004B64ED"/>
    <w:rsid w:val="004B71E3"/>
    <w:rsid w:val="004C239D"/>
    <w:rsid w:val="004C30E5"/>
    <w:rsid w:val="004C6310"/>
    <w:rsid w:val="004C7A51"/>
    <w:rsid w:val="004D36B2"/>
    <w:rsid w:val="004E2EF6"/>
    <w:rsid w:val="004E3647"/>
    <w:rsid w:val="004E3F39"/>
    <w:rsid w:val="004E471B"/>
    <w:rsid w:val="004E4BF5"/>
    <w:rsid w:val="004F1C30"/>
    <w:rsid w:val="004F6B0C"/>
    <w:rsid w:val="004F78CE"/>
    <w:rsid w:val="005021BF"/>
    <w:rsid w:val="00506484"/>
    <w:rsid w:val="005100AE"/>
    <w:rsid w:val="00513746"/>
    <w:rsid w:val="00514C15"/>
    <w:rsid w:val="00515541"/>
    <w:rsid w:val="00521AB3"/>
    <w:rsid w:val="00526834"/>
    <w:rsid w:val="00527FB5"/>
    <w:rsid w:val="00530F6E"/>
    <w:rsid w:val="00534D5D"/>
    <w:rsid w:val="00537B36"/>
    <w:rsid w:val="005427B9"/>
    <w:rsid w:val="00545D31"/>
    <w:rsid w:val="00546A41"/>
    <w:rsid w:val="00546BE4"/>
    <w:rsid w:val="005472A1"/>
    <w:rsid w:val="005552FB"/>
    <w:rsid w:val="00556C5B"/>
    <w:rsid w:val="00557428"/>
    <w:rsid w:val="00560067"/>
    <w:rsid w:val="0056506C"/>
    <w:rsid w:val="005658FC"/>
    <w:rsid w:val="0056643C"/>
    <w:rsid w:val="0056712F"/>
    <w:rsid w:val="005672BB"/>
    <w:rsid w:val="005713CA"/>
    <w:rsid w:val="00571B8C"/>
    <w:rsid w:val="0057495A"/>
    <w:rsid w:val="00575755"/>
    <w:rsid w:val="00577788"/>
    <w:rsid w:val="00580656"/>
    <w:rsid w:val="00585517"/>
    <w:rsid w:val="00586EFB"/>
    <w:rsid w:val="00587177"/>
    <w:rsid w:val="0059190F"/>
    <w:rsid w:val="00593D50"/>
    <w:rsid w:val="00594F81"/>
    <w:rsid w:val="005956B9"/>
    <w:rsid w:val="00595C20"/>
    <w:rsid w:val="005964F0"/>
    <w:rsid w:val="005B06F4"/>
    <w:rsid w:val="005B0FB5"/>
    <w:rsid w:val="005B119E"/>
    <w:rsid w:val="005B2CCE"/>
    <w:rsid w:val="005C0BEC"/>
    <w:rsid w:val="005C1AD5"/>
    <w:rsid w:val="005C74C7"/>
    <w:rsid w:val="005D2358"/>
    <w:rsid w:val="005D5505"/>
    <w:rsid w:val="005E32D9"/>
    <w:rsid w:val="005F1377"/>
    <w:rsid w:val="005F55E7"/>
    <w:rsid w:val="005F6D9D"/>
    <w:rsid w:val="0060096A"/>
    <w:rsid w:val="00600A1F"/>
    <w:rsid w:val="006125CE"/>
    <w:rsid w:val="00612C94"/>
    <w:rsid w:val="00622A5B"/>
    <w:rsid w:val="006260E1"/>
    <w:rsid w:val="00632009"/>
    <w:rsid w:val="00633AAE"/>
    <w:rsid w:val="006378C6"/>
    <w:rsid w:val="006426D5"/>
    <w:rsid w:val="00644ABC"/>
    <w:rsid w:val="006458CC"/>
    <w:rsid w:val="00645B1C"/>
    <w:rsid w:val="006506DB"/>
    <w:rsid w:val="00654669"/>
    <w:rsid w:val="00656936"/>
    <w:rsid w:val="00660421"/>
    <w:rsid w:val="00661A3A"/>
    <w:rsid w:val="00661AE2"/>
    <w:rsid w:val="006620BE"/>
    <w:rsid w:val="006635F8"/>
    <w:rsid w:val="00676D63"/>
    <w:rsid w:val="0068064D"/>
    <w:rsid w:val="00681FEA"/>
    <w:rsid w:val="00685C5D"/>
    <w:rsid w:val="006870D9"/>
    <w:rsid w:val="00693022"/>
    <w:rsid w:val="00695048"/>
    <w:rsid w:val="00696C1A"/>
    <w:rsid w:val="006A06B9"/>
    <w:rsid w:val="006A09E4"/>
    <w:rsid w:val="006A24D0"/>
    <w:rsid w:val="006A5998"/>
    <w:rsid w:val="006A6C9C"/>
    <w:rsid w:val="006B1E21"/>
    <w:rsid w:val="006B4525"/>
    <w:rsid w:val="006B4D8C"/>
    <w:rsid w:val="006C1312"/>
    <w:rsid w:val="006C17E9"/>
    <w:rsid w:val="006D0761"/>
    <w:rsid w:val="006D2766"/>
    <w:rsid w:val="006D595A"/>
    <w:rsid w:val="006E328E"/>
    <w:rsid w:val="006E65C4"/>
    <w:rsid w:val="006E7CE7"/>
    <w:rsid w:val="006F2B49"/>
    <w:rsid w:val="006F49C2"/>
    <w:rsid w:val="00700049"/>
    <w:rsid w:val="00701CEC"/>
    <w:rsid w:val="00704A98"/>
    <w:rsid w:val="0070783E"/>
    <w:rsid w:val="00707E44"/>
    <w:rsid w:val="00711780"/>
    <w:rsid w:val="007117C5"/>
    <w:rsid w:val="00713E80"/>
    <w:rsid w:val="00714DE7"/>
    <w:rsid w:val="007175FD"/>
    <w:rsid w:val="007204FB"/>
    <w:rsid w:val="007209ED"/>
    <w:rsid w:val="007232FC"/>
    <w:rsid w:val="00723EA6"/>
    <w:rsid w:val="007241FA"/>
    <w:rsid w:val="007259E9"/>
    <w:rsid w:val="0073005C"/>
    <w:rsid w:val="00730504"/>
    <w:rsid w:val="00733114"/>
    <w:rsid w:val="007437E1"/>
    <w:rsid w:val="0074580A"/>
    <w:rsid w:val="007461DE"/>
    <w:rsid w:val="00746C39"/>
    <w:rsid w:val="00746EE9"/>
    <w:rsid w:val="00747BAF"/>
    <w:rsid w:val="007522EF"/>
    <w:rsid w:val="007538CC"/>
    <w:rsid w:val="00753E9D"/>
    <w:rsid w:val="00754C2D"/>
    <w:rsid w:val="00755B58"/>
    <w:rsid w:val="0075652B"/>
    <w:rsid w:val="007566D6"/>
    <w:rsid w:val="00760B38"/>
    <w:rsid w:val="00761BCE"/>
    <w:rsid w:val="00761F74"/>
    <w:rsid w:val="00763F44"/>
    <w:rsid w:val="00765EE4"/>
    <w:rsid w:val="00766C92"/>
    <w:rsid w:val="007713DF"/>
    <w:rsid w:val="00772CA3"/>
    <w:rsid w:val="0077503E"/>
    <w:rsid w:val="00776B72"/>
    <w:rsid w:val="007844AC"/>
    <w:rsid w:val="00784CEA"/>
    <w:rsid w:val="007855C1"/>
    <w:rsid w:val="00787323"/>
    <w:rsid w:val="00790B18"/>
    <w:rsid w:val="00791242"/>
    <w:rsid w:val="00794E93"/>
    <w:rsid w:val="0079612D"/>
    <w:rsid w:val="007A1B32"/>
    <w:rsid w:val="007A2530"/>
    <w:rsid w:val="007A284A"/>
    <w:rsid w:val="007A2B5A"/>
    <w:rsid w:val="007A2F75"/>
    <w:rsid w:val="007A4193"/>
    <w:rsid w:val="007A525F"/>
    <w:rsid w:val="007A63A6"/>
    <w:rsid w:val="007B0ACA"/>
    <w:rsid w:val="007B6526"/>
    <w:rsid w:val="007B71A6"/>
    <w:rsid w:val="007C079D"/>
    <w:rsid w:val="007C1DC9"/>
    <w:rsid w:val="007D25BA"/>
    <w:rsid w:val="007D2B5C"/>
    <w:rsid w:val="007D7681"/>
    <w:rsid w:val="007E22FB"/>
    <w:rsid w:val="007E6470"/>
    <w:rsid w:val="007E6B09"/>
    <w:rsid w:val="007F0496"/>
    <w:rsid w:val="007F332B"/>
    <w:rsid w:val="00801768"/>
    <w:rsid w:val="00813750"/>
    <w:rsid w:val="008179BF"/>
    <w:rsid w:val="00822CDF"/>
    <w:rsid w:val="00827A2B"/>
    <w:rsid w:val="00831C45"/>
    <w:rsid w:val="008406C4"/>
    <w:rsid w:val="00840FD2"/>
    <w:rsid w:val="008415CE"/>
    <w:rsid w:val="00843209"/>
    <w:rsid w:val="00844069"/>
    <w:rsid w:val="0084523F"/>
    <w:rsid w:val="00846D35"/>
    <w:rsid w:val="008474BD"/>
    <w:rsid w:val="00852902"/>
    <w:rsid w:val="00862892"/>
    <w:rsid w:val="00862F40"/>
    <w:rsid w:val="00864435"/>
    <w:rsid w:val="00864637"/>
    <w:rsid w:val="008670FE"/>
    <w:rsid w:val="00867FDA"/>
    <w:rsid w:val="00871942"/>
    <w:rsid w:val="00872265"/>
    <w:rsid w:val="008748D3"/>
    <w:rsid w:val="008770A0"/>
    <w:rsid w:val="008818BB"/>
    <w:rsid w:val="008820A8"/>
    <w:rsid w:val="00882A32"/>
    <w:rsid w:val="00882A77"/>
    <w:rsid w:val="00885AD7"/>
    <w:rsid w:val="00885D40"/>
    <w:rsid w:val="00886A5C"/>
    <w:rsid w:val="008907BD"/>
    <w:rsid w:val="0089221B"/>
    <w:rsid w:val="00892BAA"/>
    <w:rsid w:val="008961E9"/>
    <w:rsid w:val="00896CBE"/>
    <w:rsid w:val="008A01A4"/>
    <w:rsid w:val="008A39B8"/>
    <w:rsid w:val="008A45AF"/>
    <w:rsid w:val="008A6856"/>
    <w:rsid w:val="008B36B2"/>
    <w:rsid w:val="008B5938"/>
    <w:rsid w:val="008B5F03"/>
    <w:rsid w:val="008C32EA"/>
    <w:rsid w:val="008C4C9C"/>
    <w:rsid w:val="008C6386"/>
    <w:rsid w:val="008D1AB8"/>
    <w:rsid w:val="008D326E"/>
    <w:rsid w:val="008E2154"/>
    <w:rsid w:val="008E6215"/>
    <w:rsid w:val="008E6781"/>
    <w:rsid w:val="008F0001"/>
    <w:rsid w:val="008F0692"/>
    <w:rsid w:val="008F2906"/>
    <w:rsid w:val="008F74C3"/>
    <w:rsid w:val="00900AFD"/>
    <w:rsid w:val="00901328"/>
    <w:rsid w:val="009016C0"/>
    <w:rsid w:val="00903A30"/>
    <w:rsid w:val="00904625"/>
    <w:rsid w:val="00905625"/>
    <w:rsid w:val="0090595B"/>
    <w:rsid w:val="00907129"/>
    <w:rsid w:val="00912B97"/>
    <w:rsid w:val="00923322"/>
    <w:rsid w:val="00926057"/>
    <w:rsid w:val="00926677"/>
    <w:rsid w:val="009324F6"/>
    <w:rsid w:val="00940BDB"/>
    <w:rsid w:val="00943DCD"/>
    <w:rsid w:val="00945CAC"/>
    <w:rsid w:val="00950826"/>
    <w:rsid w:val="0095287A"/>
    <w:rsid w:val="009530EE"/>
    <w:rsid w:val="00956D57"/>
    <w:rsid w:val="009607F6"/>
    <w:rsid w:val="00961D3C"/>
    <w:rsid w:val="00964146"/>
    <w:rsid w:val="0096415A"/>
    <w:rsid w:val="009659B7"/>
    <w:rsid w:val="009669A2"/>
    <w:rsid w:val="00967634"/>
    <w:rsid w:val="00967DB5"/>
    <w:rsid w:val="009714F5"/>
    <w:rsid w:val="009719BC"/>
    <w:rsid w:val="00972882"/>
    <w:rsid w:val="00974AA1"/>
    <w:rsid w:val="009752B9"/>
    <w:rsid w:val="00986755"/>
    <w:rsid w:val="00990C56"/>
    <w:rsid w:val="00991481"/>
    <w:rsid w:val="00991DA4"/>
    <w:rsid w:val="009921E8"/>
    <w:rsid w:val="00992707"/>
    <w:rsid w:val="00997287"/>
    <w:rsid w:val="0099795E"/>
    <w:rsid w:val="009A1892"/>
    <w:rsid w:val="009A28B8"/>
    <w:rsid w:val="009A2C2E"/>
    <w:rsid w:val="009B002E"/>
    <w:rsid w:val="009B0031"/>
    <w:rsid w:val="009B4177"/>
    <w:rsid w:val="009B44DE"/>
    <w:rsid w:val="009B720D"/>
    <w:rsid w:val="009B7E08"/>
    <w:rsid w:val="009C01CF"/>
    <w:rsid w:val="009C2D2A"/>
    <w:rsid w:val="009C4F5D"/>
    <w:rsid w:val="009C63F5"/>
    <w:rsid w:val="009C6DBC"/>
    <w:rsid w:val="009C703D"/>
    <w:rsid w:val="009D0629"/>
    <w:rsid w:val="009D4FE2"/>
    <w:rsid w:val="009D505C"/>
    <w:rsid w:val="009E07AA"/>
    <w:rsid w:val="009E0A45"/>
    <w:rsid w:val="009E12FC"/>
    <w:rsid w:val="009E16B5"/>
    <w:rsid w:val="00A0298B"/>
    <w:rsid w:val="00A02C2A"/>
    <w:rsid w:val="00A10278"/>
    <w:rsid w:val="00A111AB"/>
    <w:rsid w:val="00A15A0A"/>
    <w:rsid w:val="00A167DB"/>
    <w:rsid w:val="00A172EA"/>
    <w:rsid w:val="00A23206"/>
    <w:rsid w:val="00A303D6"/>
    <w:rsid w:val="00A32C44"/>
    <w:rsid w:val="00A339CF"/>
    <w:rsid w:val="00A403F9"/>
    <w:rsid w:val="00A40E26"/>
    <w:rsid w:val="00A40EBC"/>
    <w:rsid w:val="00A40F80"/>
    <w:rsid w:val="00A41137"/>
    <w:rsid w:val="00A447C8"/>
    <w:rsid w:val="00A44B29"/>
    <w:rsid w:val="00A51332"/>
    <w:rsid w:val="00A5188B"/>
    <w:rsid w:val="00A51B1D"/>
    <w:rsid w:val="00A5433B"/>
    <w:rsid w:val="00A57D22"/>
    <w:rsid w:val="00A6092F"/>
    <w:rsid w:val="00A660B2"/>
    <w:rsid w:val="00A6621B"/>
    <w:rsid w:val="00A75178"/>
    <w:rsid w:val="00A80935"/>
    <w:rsid w:val="00A821B1"/>
    <w:rsid w:val="00A824B7"/>
    <w:rsid w:val="00A825D1"/>
    <w:rsid w:val="00A85D47"/>
    <w:rsid w:val="00A87A42"/>
    <w:rsid w:val="00A928B8"/>
    <w:rsid w:val="00A938CE"/>
    <w:rsid w:val="00A94C5A"/>
    <w:rsid w:val="00AA0461"/>
    <w:rsid w:val="00AA2AA7"/>
    <w:rsid w:val="00AA50EA"/>
    <w:rsid w:val="00AA5315"/>
    <w:rsid w:val="00AA7CAC"/>
    <w:rsid w:val="00AB05F4"/>
    <w:rsid w:val="00AB1DD1"/>
    <w:rsid w:val="00AB4541"/>
    <w:rsid w:val="00AC1A9A"/>
    <w:rsid w:val="00AC3D00"/>
    <w:rsid w:val="00AC5FDE"/>
    <w:rsid w:val="00AC746D"/>
    <w:rsid w:val="00AD1084"/>
    <w:rsid w:val="00AD1A69"/>
    <w:rsid w:val="00AD3BE6"/>
    <w:rsid w:val="00AE3998"/>
    <w:rsid w:val="00AE6026"/>
    <w:rsid w:val="00AE65DF"/>
    <w:rsid w:val="00AE7144"/>
    <w:rsid w:val="00AF08BA"/>
    <w:rsid w:val="00AF1897"/>
    <w:rsid w:val="00AF1ED8"/>
    <w:rsid w:val="00AF362C"/>
    <w:rsid w:val="00AF4279"/>
    <w:rsid w:val="00AF5B82"/>
    <w:rsid w:val="00B034A0"/>
    <w:rsid w:val="00B03B8D"/>
    <w:rsid w:val="00B07F72"/>
    <w:rsid w:val="00B10D51"/>
    <w:rsid w:val="00B11039"/>
    <w:rsid w:val="00B15888"/>
    <w:rsid w:val="00B16FFF"/>
    <w:rsid w:val="00B20552"/>
    <w:rsid w:val="00B227C1"/>
    <w:rsid w:val="00B311AA"/>
    <w:rsid w:val="00B325CB"/>
    <w:rsid w:val="00B33004"/>
    <w:rsid w:val="00B3348D"/>
    <w:rsid w:val="00B47351"/>
    <w:rsid w:val="00B50A96"/>
    <w:rsid w:val="00B513F9"/>
    <w:rsid w:val="00B53507"/>
    <w:rsid w:val="00B54187"/>
    <w:rsid w:val="00B60379"/>
    <w:rsid w:val="00B60DEE"/>
    <w:rsid w:val="00B61B0C"/>
    <w:rsid w:val="00B632C4"/>
    <w:rsid w:val="00B6506B"/>
    <w:rsid w:val="00B67455"/>
    <w:rsid w:val="00B67CAA"/>
    <w:rsid w:val="00B71AA8"/>
    <w:rsid w:val="00B72FF8"/>
    <w:rsid w:val="00B746AB"/>
    <w:rsid w:val="00B76758"/>
    <w:rsid w:val="00B92EBF"/>
    <w:rsid w:val="00B94C02"/>
    <w:rsid w:val="00B97277"/>
    <w:rsid w:val="00BA06EA"/>
    <w:rsid w:val="00BA1906"/>
    <w:rsid w:val="00BA3ECF"/>
    <w:rsid w:val="00BA41B1"/>
    <w:rsid w:val="00BB0E62"/>
    <w:rsid w:val="00BB5981"/>
    <w:rsid w:val="00BC2EA5"/>
    <w:rsid w:val="00BC350A"/>
    <w:rsid w:val="00BD3BED"/>
    <w:rsid w:val="00BD4160"/>
    <w:rsid w:val="00BE12C9"/>
    <w:rsid w:val="00BE184C"/>
    <w:rsid w:val="00BE785D"/>
    <w:rsid w:val="00BF30F8"/>
    <w:rsid w:val="00BF63A5"/>
    <w:rsid w:val="00C002CF"/>
    <w:rsid w:val="00C006BF"/>
    <w:rsid w:val="00C0324D"/>
    <w:rsid w:val="00C13740"/>
    <w:rsid w:val="00C155E6"/>
    <w:rsid w:val="00C17A77"/>
    <w:rsid w:val="00C2230C"/>
    <w:rsid w:val="00C2285B"/>
    <w:rsid w:val="00C404D7"/>
    <w:rsid w:val="00C42C51"/>
    <w:rsid w:val="00C42C6C"/>
    <w:rsid w:val="00C46363"/>
    <w:rsid w:val="00C464B7"/>
    <w:rsid w:val="00C46B30"/>
    <w:rsid w:val="00C504B7"/>
    <w:rsid w:val="00C53405"/>
    <w:rsid w:val="00C555CE"/>
    <w:rsid w:val="00C611B0"/>
    <w:rsid w:val="00C75CC7"/>
    <w:rsid w:val="00C82FA8"/>
    <w:rsid w:val="00C8444E"/>
    <w:rsid w:val="00C86245"/>
    <w:rsid w:val="00C91C27"/>
    <w:rsid w:val="00C92EAD"/>
    <w:rsid w:val="00C93934"/>
    <w:rsid w:val="00C94CF7"/>
    <w:rsid w:val="00C9758A"/>
    <w:rsid w:val="00CA0C13"/>
    <w:rsid w:val="00CA205A"/>
    <w:rsid w:val="00CA5F51"/>
    <w:rsid w:val="00CB1B85"/>
    <w:rsid w:val="00CB2481"/>
    <w:rsid w:val="00CB45CA"/>
    <w:rsid w:val="00CB6315"/>
    <w:rsid w:val="00CC559C"/>
    <w:rsid w:val="00CD0FBB"/>
    <w:rsid w:val="00CD16C1"/>
    <w:rsid w:val="00CD6434"/>
    <w:rsid w:val="00CD6E3B"/>
    <w:rsid w:val="00CE4BDD"/>
    <w:rsid w:val="00CE66BA"/>
    <w:rsid w:val="00CF3749"/>
    <w:rsid w:val="00CF3E14"/>
    <w:rsid w:val="00CF43B9"/>
    <w:rsid w:val="00CF4C5F"/>
    <w:rsid w:val="00CF4C6B"/>
    <w:rsid w:val="00CF5CB8"/>
    <w:rsid w:val="00CF6B9F"/>
    <w:rsid w:val="00D00834"/>
    <w:rsid w:val="00D00A74"/>
    <w:rsid w:val="00D0278E"/>
    <w:rsid w:val="00D028D2"/>
    <w:rsid w:val="00D049B0"/>
    <w:rsid w:val="00D0520A"/>
    <w:rsid w:val="00D05427"/>
    <w:rsid w:val="00D13C77"/>
    <w:rsid w:val="00D1712A"/>
    <w:rsid w:val="00D174BF"/>
    <w:rsid w:val="00D21B3E"/>
    <w:rsid w:val="00D22EC7"/>
    <w:rsid w:val="00D2375B"/>
    <w:rsid w:val="00D24588"/>
    <w:rsid w:val="00D26A4A"/>
    <w:rsid w:val="00D30CCD"/>
    <w:rsid w:val="00D33AE3"/>
    <w:rsid w:val="00D36EFD"/>
    <w:rsid w:val="00D403D6"/>
    <w:rsid w:val="00D40456"/>
    <w:rsid w:val="00D40FFE"/>
    <w:rsid w:val="00D44A1D"/>
    <w:rsid w:val="00D45087"/>
    <w:rsid w:val="00D457D3"/>
    <w:rsid w:val="00D45C63"/>
    <w:rsid w:val="00D51238"/>
    <w:rsid w:val="00D52883"/>
    <w:rsid w:val="00D52C07"/>
    <w:rsid w:val="00D53AC5"/>
    <w:rsid w:val="00D54A9D"/>
    <w:rsid w:val="00D5742C"/>
    <w:rsid w:val="00D60B34"/>
    <w:rsid w:val="00D61339"/>
    <w:rsid w:val="00D620B1"/>
    <w:rsid w:val="00D63211"/>
    <w:rsid w:val="00D63522"/>
    <w:rsid w:val="00D7299C"/>
    <w:rsid w:val="00D731F3"/>
    <w:rsid w:val="00D82119"/>
    <w:rsid w:val="00D859C1"/>
    <w:rsid w:val="00D86831"/>
    <w:rsid w:val="00D8746B"/>
    <w:rsid w:val="00D91AEA"/>
    <w:rsid w:val="00D97A40"/>
    <w:rsid w:val="00DA239D"/>
    <w:rsid w:val="00DA2EA5"/>
    <w:rsid w:val="00DA3EDC"/>
    <w:rsid w:val="00DA7958"/>
    <w:rsid w:val="00DB0354"/>
    <w:rsid w:val="00DB40AD"/>
    <w:rsid w:val="00DB5EBF"/>
    <w:rsid w:val="00DC2731"/>
    <w:rsid w:val="00DC4036"/>
    <w:rsid w:val="00DC4468"/>
    <w:rsid w:val="00DC45B3"/>
    <w:rsid w:val="00DD0E21"/>
    <w:rsid w:val="00DD4243"/>
    <w:rsid w:val="00DD5722"/>
    <w:rsid w:val="00DD6089"/>
    <w:rsid w:val="00DE0C1D"/>
    <w:rsid w:val="00DE167F"/>
    <w:rsid w:val="00DE24ED"/>
    <w:rsid w:val="00DE29B9"/>
    <w:rsid w:val="00DE2A48"/>
    <w:rsid w:val="00DE334F"/>
    <w:rsid w:val="00DE349D"/>
    <w:rsid w:val="00DE52CD"/>
    <w:rsid w:val="00DF5D21"/>
    <w:rsid w:val="00DF5F93"/>
    <w:rsid w:val="00DF6FF1"/>
    <w:rsid w:val="00DF75F6"/>
    <w:rsid w:val="00E03463"/>
    <w:rsid w:val="00E034FF"/>
    <w:rsid w:val="00E04220"/>
    <w:rsid w:val="00E0466D"/>
    <w:rsid w:val="00E063EB"/>
    <w:rsid w:val="00E07723"/>
    <w:rsid w:val="00E07A5B"/>
    <w:rsid w:val="00E11804"/>
    <w:rsid w:val="00E12E42"/>
    <w:rsid w:val="00E14F86"/>
    <w:rsid w:val="00E15810"/>
    <w:rsid w:val="00E16835"/>
    <w:rsid w:val="00E16CC9"/>
    <w:rsid w:val="00E2055C"/>
    <w:rsid w:val="00E2209A"/>
    <w:rsid w:val="00E257E8"/>
    <w:rsid w:val="00E25993"/>
    <w:rsid w:val="00E25A18"/>
    <w:rsid w:val="00E3082A"/>
    <w:rsid w:val="00E3472B"/>
    <w:rsid w:val="00E35CA7"/>
    <w:rsid w:val="00E37217"/>
    <w:rsid w:val="00E37D12"/>
    <w:rsid w:val="00E412D6"/>
    <w:rsid w:val="00E45407"/>
    <w:rsid w:val="00E46838"/>
    <w:rsid w:val="00E50452"/>
    <w:rsid w:val="00E51B24"/>
    <w:rsid w:val="00E52FF4"/>
    <w:rsid w:val="00E5670E"/>
    <w:rsid w:val="00E57C47"/>
    <w:rsid w:val="00E57DE4"/>
    <w:rsid w:val="00E60232"/>
    <w:rsid w:val="00E623D8"/>
    <w:rsid w:val="00E6413C"/>
    <w:rsid w:val="00E6537E"/>
    <w:rsid w:val="00E655B9"/>
    <w:rsid w:val="00E70015"/>
    <w:rsid w:val="00E71469"/>
    <w:rsid w:val="00E73EA9"/>
    <w:rsid w:val="00E74667"/>
    <w:rsid w:val="00E748CE"/>
    <w:rsid w:val="00E7535A"/>
    <w:rsid w:val="00E753E9"/>
    <w:rsid w:val="00E85919"/>
    <w:rsid w:val="00E87A5E"/>
    <w:rsid w:val="00E92B93"/>
    <w:rsid w:val="00E95CD6"/>
    <w:rsid w:val="00E975B9"/>
    <w:rsid w:val="00EA0B45"/>
    <w:rsid w:val="00EA0DC1"/>
    <w:rsid w:val="00EA4F44"/>
    <w:rsid w:val="00EA6171"/>
    <w:rsid w:val="00EA629F"/>
    <w:rsid w:val="00EB2588"/>
    <w:rsid w:val="00EB6142"/>
    <w:rsid w:val="00EB79F0"/>
    <w:rsid w:val="00ED28D9"/>
    <w:rsid w:val="00EE1671"/>
    <w:rsid w:val="00EE5D8F"/>
    <w:rsid w:val="00EE78A5"/>
    <w:rsid w:val="00EF50AF"/>
    <w:rsid w:val="00EF69E0"/>
    <w:rsid w:val="00EF6C6A"/>
    <w:rsid w:val="00F02F97"/>
    <w:rsid w:val="00F03E3A"/>
    <w:rsid w:val="00F07DCB"/>
    <w:rsid w:val="00F10661"/>
    <w:rsid w:val="00F14BA3"/>
    <w:rsid w:val="00F15079"/>
    <w:rsid w:val="00F2137E"/>
    <w:rsid w:val="00F22013"/>
    <w:rsid w:val="00F2206D"/>
    <w:rsid w:val="00F22E47"/>
    <w:rsid w:val="00F235A8"/>
    <w:rsid w:val="00F25D7A"/>
    <w:rsid w:val="00F31A5E"/>
    <w:rsid w:val="00F337AE"/>
    <w:rsid w:val="00F33CEE"/>
    <w:rsid w:val="00F3426C"/>
    <w:rsid w:val="00F34444"/>
    <w:rsid w:val="00F35E02"/>
    <w:rsid w:val="00F3644A"/>
    <w:rsid w:val="00F36B83"/>
    <w:rsid w:val="00F3778D"/>
    <w:rsid w:val="00F47D5F"/>
    <w:rsid w:val="00F50E6C"/>
    <w:rsid w:val="00F60ABB"/>
    <w:rsid w:val="00F629AD"/>
    <w:rsid w:val="00F640D0"/>
    <w:rsid w:val="00F64BCF"/>
    <w:rsid w:val="00F65C21"/>
    <w:rsid w:val="00F66587"/>
    <w:rsid w:val="00F74849"/>
    <w:rsid w:val="00F80729"/>
    <w:rsid w:val="00F83351"/>
    <w:rsid w:val="00F9615C"/>
    <w:rsid w:val="00F9750E"/>
    <w:rsid w:val="00FA1CCB"/>
    <w:rsid w:val="00FA1EBC"/>
    <w:rsid w:val="00FA2443"/>
    <w:rsid w:val="00FA49A4"/>
    <w:rsid w:val="00FA6FFE"/>
    <w:rsid w:val="00FA7048"/>
    <w:rsid w:val="00FB7424"/>
    <w:rsid w:val="00FC20B3"/>
    <w:rsid w:val="00FC2848"/>
    <w:rsid w:val="00FD3CB8"/>
    <w:rsid w:val="00FE0F64"/>
    <w:rsid w:val="00FE1110"/>
    <w:rsid w:val="00FE24E3"/>
    <w:rsid w:val="00FF1222"/>
    <w:rsid w:val="00FF18BC"/>
    <w:rsid w:val="00FF1CC1"/>
    <w:rsid w:val="00FF29C9"/>
    <w:rsid w:val="00FF511C"/>
    <w:rsid w:val="00FF5FA0"/>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 strokecolor="none [3206]">
      <v:stroke color="none [3206]" weight=".11pt"/>
      <v:shadow on="t" opacity="22938f" offset="0"/>
      <v:textbox inset=",7.2pt,,7.2pt"/>
    </o:shapedefaults>
    <o:shapelayout v:ext="edit">
      <o:idmap v:ext="edit" data="2"/>
    </o:shapelayout>
  </w:shapeDefaults>
  <w:doNotEmbedSmartTags/>
  <w:decimalSymbol w:val=","/>
  <w:listSeparator w:val=";"/>
  <w14:docId w14:val="77E60BFD"/>
  <w15:docId w15:val="{94F7AC10-2D86-4FCF-9D2B-771489A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it-IT"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20FA6"/>
    <w:pPr>
      <w:spacing w:line="280" w:lineRule="exact"/>
    </w:pPr>
    <w:rPr>
      <w:rFonts w:ascii="Arial" w:hAnsi="Arial"/>
      <w:color w:val="000000"/>
      <w:sz w:val="18"/>
      <w:szCs w:val="14"/>
    </w:rPr>
  </w:style>
  <w:style w:type="paragraph" w:styleId="Titolo1">
    <w:name w:val="heading 1"/>
    <w:basedOn w:val="Normale"/>
    <w:next w:val="Normale"/>
    <w:qFormat/>
    <w:rsid w:val="00FB1A23"/>
    <w:pPr>
      <w:keepNext/>
      <w:spacing w:before="240" w:after="60"/>
      <w:outlineLvl w:val="0"/>
    </w:pPr>
    <w:rPr>
      <w:b/>
      <w:kern w:val="32"/>
      <w:sz w:val="32"/>
      <w:szCs w:val="32"/>
    </w:rPr>
  </w:style>
  <w:style w:type="paragraph" w:styleId="Titolo2">
    <w:name w:val="heading 2"/>
    <w:basedOn w:val="Normale"/>
    <w:next w:val="Normale"/>
    <w:link w:val="Titolo2Carattere"/>
    <w:rsid w:val="00886A5C"/>
    <w:pPr>
      <w:keepNext/>
      <w:keepLines/>
      <w:spacing w:before="40"/>
      <w:outlineLvl w:val="1"/>
    </w:pPr>
    <w:rPr>
      <w:rFonts w:asciiTheme="majorHAnsi" w:eastAsiaTheme="majorEastAsia" w:hAnsiTheme="majorHAnsi" w:cstheme="majorBidi"/>
      <w:color w:val="2B5DBD" w:themeColor="accent1" w:themeShade="BF"/>
      <w:sz w:val="26"/>
      <w:szCs w:val="26"/>
    </w:rPr>
  </w:style>
  <w:style w:type="paragraph" w:styleId="Titolo3">
    <w:name w:val="heading 3"/>
    <w:basedOn w:val="Normale"/>
    <w:next w:val="Normale"/>
    <w:link w:val="Titolo3Carattere"/>
    <w:rsid w:val="00CF4C6B"/>
    <w:pPr>
      <w:keepNext/>
      <w:keepLines/>
      <w:spacing w:before="40"/>
      <w:outlineLvl w:val="2"/>
    </w:pPr>
    <w:rPr>
      <w:rFonts w:asciiTheme="majorHAnsi" w:eastAsiaTheme="majorEastAsia" w:hAnsiTheme="majorHAnsi" w:cstheme="majorBidi"/>
      <w:color w:val="1C3E7D"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1TEXT">
    <w:name w:val="01_TEXT"/>
    <w:basedOn w:val="Normale"/>
    <w:rsid w:val="00E64038"/>
  </w:style>
  <w:style w:type="paragraph" w:customStyle="1" w:styleId="03TEXTITALIC">
    <w:name w:val="03 TEXT ITALIC"/>
    <w:basedOn w:val="01TEXT"/>
    <w:rsid w:val="00481DA2"/>
    <w:rPr>
      <w:i/>
      <w:sz w:val="16"/>
    </w:rPr>
  </w:style>
  <w:style w:type="paragraph" w:styleId="Pidipagina">
    <w:name w:val="footer"/>
    <w:basedOn w:val="Normale"/>
    <w:link w:val="PidipaginaCarattere"/>
    <w:uiPriority w:val="99"/>
    <w:rsid w:val="00FB1A23"/>
    <w:pPr>
      <w:tabs>
        <w:tab w:val="center" w:pos="4819"/>
        <w:tab w:val="right" w:pos="9638"/>
      </w:tabs>
    </w:pPr>
  </w:style>
  <w:style w:type="paragraph" w:customStyle="1" w:styleId="05FOOTERBOLD">
    <w:name w:val="05 FOOTER BOLD"/>
    <w:basedOn w:val="04FOOTER"/>
    <w:qFormat/>
    <w:rsid w:val="005905FE"/>
    <w:pPr>
      <w:framePr w:wrap="around" w:vAnchor="page" w:hAnchor="page" w:x="2269" w:y="15877"/>
      <w:suppressOverlap/>
    </w:pPr>
    <w:rPr>
      <w:b/>
    </w:rPr>
  </w:style>
  <w:style w:type="paragraph" w:customStyle="1" w:styleId="04FOOTER">
    <w:name w:val="04_FOOTER"/>
    <w:basedOn w:val="Normale"/>
    <w:rsid w:val="00D31C55"/>
    <w:pPr>
      <w:keepLines/>
      <w:spacing w:line="170" w:lineRule="exact"/>
    </w:pPr>
    <w:rPr>
      <w:sz w:val="14"/>
    </w:rPr>
  </w:style>
  <w:style w:type="character" w:customStyle="1" w:styleId="02TEXTBOLD">
    <w:name w:val="02_TEXT_BOLD"/>
    <w:basedOn w:val="Carpredefinitoparagrafo"/>
    <w:rsid w:val="00E64038"/>
    <w:rPr>
      <w:rFonts w:ascii="Arial" w:hAnsi="Arial"/>
      <w:b/>
      <w:color w:val="000000"/>
      <w:sz w:val="17"/>
    </w:rPr>
  </w:style>
  <w:style w:type="character" w:styleId="Collegamentoipertestuale">
    <w:name w:val="Hyperlink"/>
    <w:basedOn w:val="Carpredefinitoparagrafo"/>
    <w:uiPriority w:val="99"/>
    <w:unhideWhenUsed/>
    <w:rsid w:val="00F11FC0"/>
    <w:rPr>
      <w:color w:val="5C88DA" w:themeColor="accent1"/>
      <w:u w:val="single"/>
    </w:rPr>
  </w:style>
  <w:style w:type="table" w:styleId="Grigliatabella">
    <w:name w:val="Table Grid"/>
    <w:aliases w:val="PIEDINO"/>
    <w:basedOn w:val="Tabellanormale"/>
    <w:uiPriority w:val="59"/>
    <w:rsid w:val="002D4316"/>
    <w:pPr>
      <w:spacing w:line="160" w:lineRule="exact"/>
    </w:pPr>
    <w:rPr>
      <w:rFonts w:ascii="Arial" w:hAnsi="Arial"/>
      <w:color w:val="000000"/>
      <w:sz w:val="15"/>
    </w:rPr>
    <w:tblPr>
      <w:tblCellMar>
        <w:left w:w="0" w:type="dxa"/>
        <w:right w:w="0" w:type="dxa"/>
      </w:tblCellMar>
    </w:tblPr>
    <w:tcPr>
      <w:shd w:val="clear" w:color="auto" w:fill="auto"/>
      <w:vAlign w:val="bottom"/>
    </w:tcPr>
  </w:style>
  <w:style w:type="paragraph" w:styleId="Intestazione">
    <w:name w:val="header"/>
    <w:basedOn w:val="Normale"/>
    <w:link w:val="IntestazioneCarattere"/>
    <w:rsid w:val="00C54250"/>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54250"/>
    <w:rPr>
      <w:rFonts w:ascii="Arial" w:hAnsi="Arial"/>
      <w:color w:val="000000"/>
      <w:sz w:val="17"/>
      <w:szCs w:val="14"/>
    </w:rPr>
  </w:style>
  <w:style w:type="paragraph" w:customStyle="1" w:styleId="04HEADING">
    <w:name w:val="04 HEADING"/>
    <w:basedOn w:val="01TEXT"/>
    <w:qFormat/>
    <w:rsid w:val="006F31C6"/>
    <w:pPr>
      <w:spacing w:line="200" w:lineRule="exact"/>
    </w:pPr>
    <w:rPr>
      <w:sz w:val="16"/>
    </w:rPr>
  </w:style>
  <w:style w:type="paragraph" w:customStyle="1" w:styleId="04HEADINGJOB">
    <w:name w:val="04 HEADING JOB"/>
    <w:basedOn w:val="04HEADING"/>
    <w:qFormat/>
    <w:rsid w:val="006F31C6"/>
    <w:pPr>
      <w:spacing w:after="200"/>
    </w:pPr>
    <w:rPr>
      <w:i/>
    </w:rPr>
  </w:style>
  <w:style w:type="paragraph" w:customStyle="1" w:styleId="04HEADINGREGION">
    <w:name w:val="04 HEADING REGION"/>
    <w:basedOn w:val="04HEADING"/>
    <w:qFormat/>
    <w:rsid w:val="006F31C6"/>
    <w:rPr>
      <w:b/>
      <w:caps/>
    </w:rPr>
  </w:style>
  <w:style w:type="paragraph" w:customStyle="1" w:styleId="04HEADINGBOLD">
    <w:name w:val="04 HEADING BOLD"/>
    <w:basedOn w:val="04HEADING"/>
    <w:qFormat/>
    <w:rsid w:val="00030C68"/>
    <w:rPr>
      <w:b/>
    </w:rPr>
  </w:style>
  <w:style w:type="paragraph" w:customStyle="1" w:styleId="01PRESSRELEASE">
    <w:name w:val="01 PRESS RELEASE"/>
    <w:basedOn w:val="Normale"/>
    <w:qFormat/>
    <w:rsid w:val="00BD0EA0"/>
    <w:pPr>
      <w:spacing w:after="200" w:line="340" w:lineRule="exact"/>
      <w:jc w:val="right"/>
    </w:pPr>
    <w:rPr>
      <w:color w:val="FFFFFF" w:themeColor="background2"/>
      <w:sz w:val="28"/>
    </w:rPr>
  </w:style>
  <w:style w:type="paragraph" w:customStyle="1" w:styleId="01INTRO">
    <w:name w:val="01 INTRO"/>
    <w:basedOn w:val="01TEXT"/>
    <w:qFormat/>
    <w:rsid w:val="00481DA2"/>
    <w:pPr>
      <w:spacing w:line="320" w:lineRule="exact"/>
    </w:pPr>
    <w:rPr>
      <w:i/>
      <w:color w:val="5C88DA" w:themeColor="accent1"/>
      <w:sz w:val="22"/>
    </w:rPr>
  </w:style>
  <w:style w:type="paragraph" w:customStyle="1" w:styleId="01INTROBOLD">
    <w:name w:val="01 INTRO BOLD"/>
    <w:basedOn w:val="01INTRO"/>
    <w:qFormat/>
    <w:rsid w:val="00481DA2"/>
    <w:pPr>
      <w:spacing w:line="300" w:lineRule="exact"/>
    </w:pPr>
    <w:rPr>
      <w:b/>
      <w:i w:val="0"/>
      <w:sz w:val="20"/>
    </w:rPr>
  </w:style>
  <w:style w:type="character" w:styleId="Collegamentovisitato">
    <w:name w:val="FollowedHyperlink"/>
    <w:basedOn w:val="Carpredefinitoparagrafo"/>
    <w:rsid w:val="00F11FC0"/>
    <w:rPr>
      <w:color w:val="5C88DA" w:themeColor="accent1"/>
      <w:u w:val="single"/>
    </w:rPr>
  </w:style>
  <w:style w:type="paragraph" w:customStyle="1" w:styleId="Default">
    <w:name w:val="Default"/>
    <w:rsid w:val="00912B97"/>
    <w:pPr>
      <w:autoSpaceDE w:val="0"/>
      <w:autoSpaceDN w:val="0"/>
      <w:adjustRightInd w:val="0"/>
    </w:pPr>
    <w:rPr>
      <w:rFonts w:ascii="Arial" w:hAnsi="Arial" w:cs="Arial"/>
      <w:color w:val="000000"/>
    </w:rPr>
  </w:style>
  <w:style w:type="paragraph" w:styleId="NormaleWeb">
    <w:name w:val="Normal (Web)"/>
    <w:basedOn w:val="Normale"/>
    <w:uiPriority w:val="99"/>
    <w:unhideWhenUsed/>
    <w:rsid w:val="00912B97"/>
    <w:pPr>
      <w:spacing w:before="100" w:beforeAutospacing="1" w:after="100" w:afterAutospacing="1" w:line="240" w:lineRule="auto"/>
    </w:pPr>
    <w:rPr>
      <w:rFonts w:ascii="Times New Roman" w:hAnsi="Times New Roman"/>
      <w:color w:val="auto"/>
      <w:sz w:val="24"/>
      <w:szCs w:val="24"/>
      <w:lang w:eastAsia="en-US"/>
    </w:rPr>
  </w:style>
  <w:style w:type="paragraph" w:styleId="Testofumetto">
    <w:name w:val="Balloon Text"/>
    <w:basedOn w:val="Normale"/>
    <w:link w:val="TestofumettoCarattere"/>
    <w:rsid w:val="00E1683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E16835"/>
    <w:rPr>
      <w:rFonts w:ascii="Tahoma" w:hAnsi="Tahoma" w:cs="Tahoma"/>
      <w:color w:val="000000"/>
      <w:sz w:val="16"/>
      <w:szCs w:val="16"/>
      <w:lang w:val="de-DE"/>
    </w:rPr>
  </w:style>
  <w:style w:type="character" w:customStyle="1" w:styleId="PidipaginaCarattere">
    <w:name w:val="Piè di pagina Carattere"/>
    <w:basedOn w:val="Carpredefinitoparagrafo"/>
    <w:link w:val="Pidipagina"/>
    <w:uiPriority w:val="99"/>
    <w:rsid w:val="00885AD7"/>
    <w:rPr>
      <w:rFonts w:ascii="Arial" w:hAnsi="Arial"/>
      <w:color w:val="000000"/>
      <w:sz w:val="18"/>
      <w:szCs w:val="14"/>
      <w:lang w:val="de-DE"/>
    </w:rPr>
  </w:style>
  <w:style w:type="character" w:styleId="Rimandocommento">
    <w:name w:val="annotation reference"/>
    <w:basedOn w:val="Carpredefinitoparagrafo"/>
    <w:semiHidden/>
    <w:unhideWhenUsed/>
    <w:rsid w:val="008961E9"/>
    <w:rPr>
      <w:sz w:val="16"/>
      <w:szCs w:val="16"/>
    </w:rPr>
  </w:style>
  <w:style w:type="paragraph" w:styleId="Testocommento">
    <w:name w:val="annotation text"/>
    <w:basedOn w:val="Normale"/>
    <w:link w:val="TestocommentoCarattere"/>
    <w:unhideWhenUsed/>
    <w:rsid w:val="008961E9"/>
    <w:pPr>
      <w:spacing w:line="240" w:lineRule="auto"/>
    </w:pPr>
    <w:rPr>
      <w:sz w:val="20"/>
      <w:szCs w:val="20"/>
    </w:rPr>
  </w:style>
  <w:style w:type="character" w:customStyle="1" w:styleId="TestocommentoCarattere">
    <w:name w:val="Testo commento Carattere"/>
    <w:basedOn w:val="Carpredefinitoparagrafo"/>
    <w:link w:val="Testocommento"/>
    <w:rsid w:val="008961E9"/>
    <w:rPr>
      <w:rFonts w:ascii="Arial" w:hAnsi="Arial"/>
      <w:color w:val="000000"/>
      <w:sz w:val="20"/>
      <w:szCs w:val="20"/>
      <w:lang w:val="de-DE"/>
    </w:rPr>
  </w:style>
  <w:style w:type="paragraph" w:styleId="Soggettocommento">
    <w:name w:val="annotation subject"/>
    <w:basedOn w:val="Testocommento"/>
    <w:next w:val="Testocommento"/>
    <w:link w:val="SoggettocommentoCarattere"/>
    <w:semiHidden/>
    <w:unhideWhenUsed/>
    <w:rsid w:val="008961E9"/>
    <w:rPr>
      <w:b/>
      <w:bCs/>
    </w:rPr>
  </w:style>
  <w:style w:type="character" w:customStyle="1" w:styleId="SoggettocommentoCarattere">
    <w:name w:val="Soggetto commento Carattere"/>
    <w:basedOn w:val="TestocommentoCarattere"/>
    <w:link w:val="Soggettocommento"/>
    <w:semiHidden/>
    <w:rsid w:val="008961E9"/>
    <w:rPr>
      <w:rFonts w:ascii="Arial" w:hAnsi="Arial"/>
      <w:b/>
      <w:bCs/>
      <w:color w:val="000000"/>
      <w:sz w:val="20"/>
      <w:szCs w:val="20"/>
      <w:lang w:val="de-DE"/>
    </w:rPr>
  </w:style>
  <w:style w:type="character" w:styleId="Enfasigrassetto">
    <w:name w:val="Strong"/>
    <w:basedOn w:val="Carpredefinitoparagrafo"/>
    <w:uiPriority w:val="22"/>
    <w:qFormat/>
    <w:rsid w:val="00034098"/>
    <w:rPr>
      <w:b/>
      <w:bCs/>
    </w:rPr>
  </w:style>
  <w:style w:type="paragraph" w:styleId="Paragrafoelenco">
    <w:name w:val="List Paragraph"/>
    <w:basedOn w:val="Normale"/>
    <w:uiPriority w:val="34"/>
    <w:qFormat/>
    <w:rsid w:val="003B35B5"/>
    <w:pPr>
      <w:spacing w:line="280" w:lineRule="auto"/>
      <w:ind w:left="720"/>
      <w:contextualSpacing/>
    </w:pPr>
    <w:rPr>
      <w:rFonts w:eastAsia="Arial" w:cs="Arial"/>
      <w:color w:val="auto"/>
      <w:szCs w:val="18"/>
    </w:rPr>
  </w:style>
  <w:style w:type="paragraph" w:styleId="Testonotaapidipagina">
    <w:name w:val="footnote text"/>
    <w:basedOn w:val="Normale"/>
    <w:link w:val="TestonotaapidipaginaCarattere"/>
    <w:uiPriority w:val="99"/>
    <w:semiHidden/>
    <w:unhideWhenUsed/>
    <w:rsid w:val="00C2285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285B"/>
    <w:rPr>
      <w:rFonts w:ascii="Arial" w:hAnsi="Arial"/>
      <w:color w:val="000000"/>
      <w:sz w:val="20"/>
      <w:szCs w:val="20"/>
      <w:lang w:val="de-DE"/>
    </w:rPr>
  </w:style>
  <w:style w:type="character" w:styleId="Rimandonotaapidipagina">
    <w:name w:val="footnote reference"/>
    <w:basedOn w:val="Carpredefinitoparagrafo"/>
    <w:uiPriority w:val="99"/>
    <w:semiHidden/>
    <w:unhideWhenUsed/>
    <w:rsid w:val="00C2285B"/>
    <w:rPr>
      <w:vertAlign w:val="superscript"/>
    </w:rPr>
  </w:style>
  <w:style w:type="paragraph" w:styleId="Revisione">
    <w:name w:val="Revision"/>
    <w:hidden/>
    <w:semiHidden/>
    <w:rsid w:val="00A5188B"/>
    <w:rPr>
      <w:rFonts w:ascii="Arial" w:hAnsi="Arial"/>
      <w:color w:val="000000"/>
      <w:sz w:val="18"/>
      <w:szCs w:val="14"/>
    </w:rPr>
  </w:style>
  <w:style w:type="character" w:customStyle="1" w:styleId="Menzionenonrisolta1">
    <w:name w:val="Menzione non risolta1"/>
    <w:basedOn w:val="Carpredefinitoparagrafo"/>
    <w:uiPriority w:val="99"/>
    <w:semiHidden/>
    <w:unhideWhenUsed/>
    <w:rsid w:val="00DE24ED"/>
    <w:rPr>
      <w:color w:val="605E5C"/>
      <w:shd w:val="clear" w:color="auto" w:fill="E1DFDD"/>
    </w:rPr>
  </w:style>
  <w:style w:type="character" w:customStyle="1" w:styleId="Titolo3Carattere">
    <w:name w:val="Titolo 3 Carattere"/>
    <w:basedOn w:val="Carpredefinitoparagrafo"/>
    <w:link w:val="Titolo3"/>
    <w:rsid w:val="00CF4C6B"/>
    <w:rPr>
      <w:rFonts w:asciiTheme="majorHAnsi" w:eastAsiaTheme="majorEastAsia" w:hAnsiTheme="majorHAnsi" w:cstheme="majorBidi"/>
      <w:color w:val="1C3E7D" w:themeColor="accent1" w:themeShade="7F"/>
      <w:lang w:val="de-DE"/>
    </w:rPr>
  </w:style>
  <w:style w:type="character" w:customStyle="1" w:styleId="Titolo2Carattere">
    <w:name w:val="Titolo 2 Carattere"/>
    <w:basedOn w:val="Carpredefinitoparagrafo"/>
    <w:link w:val="Titolo2"/>
    <w:rsid w:val="00886A5C"/>
    <w:rPr>
      <w:rFonts w:asciiTheme="majorHAnsi" w:eastAsiaTheme="majorEastAsia" w:hAnsiTheme="majorHAnsi" w:cstheme="majorBidi"/>
      <w:color w:val="2B5DBD" w:themeColor="accent1" w:themeShade="BF"/>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3901">
      <w:bodyDiv w:val="1"/>
      <w:marLeft w:val="0"/>
      <w:marRight w:val="0"/>
      <w:marTop w:val="0"/>
      <w:marBottom w:val="0"/>
      <w:divBdr>
        <w:top w:val="none" w:sz="0" w:space="0" w:color="auto"/>
        <w:left w:val="none" w:sz="0" w:space="0" w:color="auto"/>
        <w:bottom w:val="none" w:sz="0" w:space="0" w:color="auto"/>
        <w:right w:val="none" w:sz="0" w:space="0" w:color="auto"/>
      </w:divBdr>
    </w:div>
    <w:div w:id="25907430">
      <w:bodyDiv w:val="1"/>
      <w:marLeft w:val="0"/>
      <w:marRight w:val="0"/>
      <w:marTop w:val="0"/>
      <w:marBottom w:val="0"/>
      <w:divBdr>
        <w:top w:val="none" w:sz="0" w:space="0" w:color="auto"/>
        <w:left w:val="none" w:sz="0" w:space="0" w:color="auto"/>
        <w:bottom w:val="none" w:sz="0" w:space="0" w:color="auto"/>
        <w:right w:val="none" w:sz="0" w:space="0" w:color="auto"/>
      </w:divBdr>
      <w:divsChild>
        <w:div w:id="261499800">
          <w:marLeft w:val="0"/>
          <w:marRight w:val="0"/>
          <w:marTop w:val="0"/>
          <w:marBottom w:val="0"/>
          <w:divBdr>
            <w:top w:val="none" w:sz="0" w:space="0" w:color="auto"/>
            <w:left w:val="none" w:sz="0" w:space="0" w:color="auto"/>
            <w:bottom w:val="none" w:sz="0" w:space="0" w:color="auto"/>
            <w:right w:val="none" w:sz="0" w:space="0" w:color="auto"/>
          </w:divBdr>
        </w:div>
        <w:div w:id="426468676">
          <w:marLeft w:val="0"/>
          <w:marRight w:val="0"/>
          <w:marTop w:val="0"/>
          <w:marBottom w:val="0"/>
          <w:divBdr>
            <w:top w:val="none" w:sz="0" w:space="0" w:color="auto"/>
            <w:left w:val="none" w:sz="0" w:space="0" w:color="auto"/>
            <w:bottom w:val="none" w:sz="0" w:space="0" w:color="auto"/>
            <w:right w:val="none" w:sz="0" w:space="0" w:color="auto"/>
          </w:divBdr>
        </w:div>
        <w:div w:id="1532953417">
          <w:marLeft w:val="0"/>
          <w:marRight w:val="0"/>
          <w:marTop w:val="0"/>
          <w:marBottom w:val="0"/>
          <w:divBdr>
            <w:top w:val="none" w:sz="0" w:space="0" w:color="auto"/>
            <w:left w:val="none" w:sz="0" w:space="0" w:color="auto"/>
            <w:bottom w:val="none" w:sz="0" w:space="0" w:color="auto"/>
            <w:right w:val="none" w:sz="0" w:space="0" w:color="auto"/>
          </w:divBdr>
        </w:div>
        <w:div w:id="2036804116">
          <w:marLeft w:val="0"/>
          <w:marRight w:val="0"/>
          <w:marTop w:val="0"/>
          <w:marBottom w:val="0"/>
          <w:divBdr>
            <w:top w:val="none" w:sz="0" w:space="0" w:color="auto"/>
            <w:left w:val="none" w:sz="0" w:space="0" w:color="auto"/>
            <w:bottom w:val="none" w:sz="0" w:space="0" w:color="auto"/>
            <w:right w:val="none" w:sz="0" w:space="0" w:color="auto"/>
          </w:divBdr>
        </w:div>
      </w:divsChild>
    </w:div>
    <w:div w:id="307898258">
      <w:bodyDiv w:val="1"/>
      <w:marLeft w:val="0"/>
      <w:marRight w:val="0"/>
      <w:marTop w:val="0"/>
      <w:marBottom w:val="0"/>
      <w:divBdr>
        <w:top w:val="none" w:sz="0" w:space="0" w:color="auto"/>
        <w:left w:val="none" w:sz="0" w:space="0" w:color="auto"/>
        <w:bottom w:val="none" w:sz="0" w:space="0" w:color="auto"/>
        <w:right w:val="none" w:sz="0" w:space="0" w:color="auto"/>
      </w:divBdr>
    </w:div>
    <w:div w:id="476190287">
      <w:bodyDiv w:val="1"/>
      <w:marLeft w:val="0"/>
      <w:marRight w:val="0"/>
      <w:marTop w:val="0"/>
      <w:marBottom w:val="0"/>
      <w:divBdr>
        <w:top w:val="none" w:sz="0" w:space="0" w:color="auto"/>
        <w:left w:val="none" w:sz="0" w:space="0" w:color="auto"/>
        <w:bottom w:val="none" w:sz="0" w:space="0" w:color="auto"/>
        <w:right w:val="none" w:sz="0" w:space="0" w:color="auto"/>
      </w:divBdr>
    </w:div>
    <w:div w:id="705105807">
      <w:bodyDiv w:val="1"/>
      <w:marLeft w:val="0"/>
      <w:marRight w:val="0"/>
      <w:marTop w:val="0"/>
      <w:marBottom w:val="0"/>
      <w:divBdr>
        <w:top w:val="none" w:sz="0" w:space="0" w:color="auto"/>
        <w:left w:val="none" w:sz="0" w:space="0" w:color="auto"/>
        <w:bottom w:val="none" w:sz="0" w:space="0" w:color="auto"/>
        <w:right w:val="none" w:sz="0" w:space="0" w:color="auto"/>
      </w:divBdr>
    </w:div>
    <w:div w:id="780805942">
      <w:bodyDiv w:val="1"/>
      <w:marLeft w:val="0"/>
      <w:marRight w:val="0"/>
      <w:marTop w:val="0"/>
      <w:marBottom w:val="0"/>
      <w:divBdr>
        <w:top w:val="none" w:sz="0" w:space="0" w:color="auto"/>
        <w:left w:val="none" w:sz="0" w:space="0" w:color="auto"/>
        <w:bottom w:val="none" w:sz="0" w:space="0" w:color="auto"/>
        <w:right w:val="none" w:sz="0" w:space="0" w:color="auto"/>
      </w:divBdr>
    </w:div>
    <w:div w:id="810488853">
      <w:bodyDiv w:val="1"/>
      <w:marLeft w:val="0"/>
      <w:marRight w:val="0"/>
      <w:marTop w:val="0"/>
      <w:marBottom w:val="0"/>
      <w:divBdr>
        <w:top w:val="none" w:sz="0" w:space="0" w:color="auto"/>
        <w:left w:val="none" w:sz="0" w:space="0" w:color="auto"/>
        <w:bottom w:val="none" w:sz="0" w:space="0" w:color="auto"/>
        <w:right w:val="none" w:sz="0" w:space="0" w:color="auto"/>
      </w:divBdr>
      <w:divsChild>
        <w:div w:id="250045765">
          <w:marLeft w:val="446"/>
          <w:marRight w:val="0"/>
          <w:marTop w:val="0"/>
          <w:marBottom w:val="0"/>
          <w:divBdr>
            <w:top w:val="none" w:sz="0" w:space="0" w:color="auto"/>
            <w:left w:val="none" w:sz="0" w:space="0" w:color="auto"/>
            <w:bottom w:val="none" w:sz="0" w:space="0" w:color="auto"/>
            <w:right w:val="none" w:sz="0" w:space="0" w:color="auto"/>
          </w:divBdr>
        </w:div>
        <w:div w:id="1062287814">
          <w:marLeft w:val="446"/>
          <w:marRight w:val="0"/>
          <w:marTop w:val="0"/>
          <w:marBottom w:val="0"/>
          <w:divBdr>
            <w:top w:val="none" w:sz="0" w:space="0" w:color="auto"/>
            <w:left w:val="none" w:sz="0" w:space="0" w:color="auto"/>
            <w:bottom w:val="none" w:sz="0" w:space="0" w:color="auto"/>
            <w:right w:val="none" w:sz="0" w:space="0" w:color="auto"/>
          </w:divBdr>
        </w:div>
        <w:div w:id="1093167868">
          <w:marLeft w:val="446"/>
          <w:marRight w:val="0"/>
          <w:marTop w:val="0"/>
          <w:marBottom w:val="0"/>
          <w:divBdr>
            <w:top w:val="none" w:sz="0" w:space="0" w:color="auto"/>
            <w:left w:val="none" w:sz="0" w:space="0" w:color="auto"/>
            <w:bottom w:val="none" w:sz="0" w:space="0" w:color="auto"/>
            <w:right w:val="none" w:sz="0" w:space="0" w:color="auto"/>
          </w:divBdr>
        </w:div>
        <w:div w:id="1655912374">
          <w:marLeft w:val="446"/>
          <w:marRight w:val="0"/>
          <w:marTop w:val="0"/>
          <w:marBottom w:val="0"/>
          <w:divBdr>
            <w:top w:val="none" w:sz="0" w:space="0" w:color="auto"/>
            <w:left w:val="none" w:sz="0" w:space="0" w:color="auto"/>
            <w:bottom w:val="none" w:sz="0" w:space="0" w:color="auto"/>
            <w:right w:val="none" w:sz="0" w:space="0" w:color="auto"/>
          </w:divBdr>
        </w:div>
        <w:div w:id="1844591894">
          <w:marLeft w:val="446"/>
          <w:marRight w:val="0"/>
          <w:marTop w:val="0"/>
          <w:marBottom w:val="0"/>
          <w:divBdr>
            <w:top w:val="none" w:sz="0" w:space="0" w:color="auto"/>
            <w:left w:val="none" w:sz="0" w:space="0" w:color="auto"/>
            <w:bottom w:val="none" w:sz="0" w:space="0" w:color="auto"/>
            <w:right w:val="none" w:sz="0" w:space="0" w:color="auto"/>
          </w:divBdr>
        </w:div>
      </w:divsChild>
    </w:div>
    <w:div w:id="970131946">
      <w:bodyDiv w:val="1"/>
      <w:marLeft w:val="0"/>
      <w:marRight w:val="0"/>
      <w:marTop w:val="0"/>
      <w:marBottom w:val="0"/>
      <w:divBdr>
        <w:top w:val="none" w:sz="0" w:space="0" w:color="auto"/>
        <w:left w:val="none" w:sz="0" w:space="0" w:color="auto"/>
        <w:bottom w:val="none" w:sz="0" w:space="0" w:color="auto"/>
        <w:right w:val="none" w:sz="0" w:space="0" w:color="auto"/>
      </w:divBdr>
    </w:div>
    <w:div w:id="1177228174">
      <w:bodyDiv w:val="1"/>
      <w:marLeft w:val="0"/>
      <w:marRight w:val="0"/>
      <w:marTop w:val="0"/>
      <w:marBottom w:val="0"/>
      <w:divBdr>
        <w:top w:val="none" w:sz="0" w:space="0" w:color="auto"/>
        <w:left w:val="none" w:sz="0" w:space="0" w:color="auto"/>
        <w:bottom w:val="none" w:sz="0" w:space="0" w:color="auto"/>
        <w:right w:val="none" w:sz="0" w:space="0" w:color="auto"/>
      </w:divBdr>
    </w:div>
    <w:div w:id="1195847656">
      <w:bodyDiv w:val="1"/>
      <w:marLeft w:val="0"/>
      <w:marRight w:val="0"/>
      <w:marTop w:val="0"/>
      <w:marBottom w:val="0"/>
      <w:divBdr>
        <w:top w:val="none" w:sz="0" w:space="0" w:color="auto"/>
        <w:left w:val="none" w:sz="0" w:space="0" w:color="auto"/>
        <w:bottom w:val="none" w:sz="0" w:space="0" w:color="auto"/>
        <w:right w:val="none" w:sz="0" w:space="0" w:color="auto"/>
      </w:divBdr>
    </w:div>
    <w:div w:id="1297250905">
      <w:bodyDiv w:val="1"/>
      <w:marLeft w:val="0"/>
      <w:marRight w:val="0"/>
      <w:marTop w:val="0"/>
      <w:marBottom w:val="0"/>
      <w:divBdr>
        <w:top w:val="none" w:sz="0" w:space="0" w:color="auto"/>
        <w:left w:val="none" w:sz="0" w:space="0" w:color="auto"/>
        <w:bottom w:val="none" w:sz="0" w:space="0" w:color="auto"/>
        <w:right w:val="none" w:sz="0" w:space="0" w:color="auto"/>
      </w:divBdr>
    </w:div>
    <w:div w:id="1627617895">
      <w:bodyDiv w:val="1"/>
      <w:marLeft w:val="0"/>
      <w:marRight w:val="0"/>
      <w:marTop w:val="0"/>
      <w:marBottom w:val="0"/>
      <w:divBdr>
        <w:top w:val="none" w:sz="0" w:space="0" w:color="auto"/>
        <w:left w:val="none" w:sz="0" w:space="0" w:color="auto"/>
        <w:bottom w:val="none" w:sz="0" w:space="0" w:color="auto"/>
        <w:right w:val="none" w:sz="0" w:space="0" w:color="auto"/>
      </w:divBdr>
    </w:div>
    <w:div w:id="1645963056">
      <w:bodyDiv w:val="1"/>
      <w:marLeft w:val="0"/>
      <w:marRight w:val="0"/>
      <w:marTop w:val="0"/>
      <w:marBottom w:val="0"/>
      <w:divBdr>
        <w:top w:val="none" w:sz="0" w:space="0" w:color="auto"/>
        <w:left w:val="none" w:sz="0" w:space="0" w:color="auto"/>
        <w:bottom w:val="none" w:sz="0" w:space="0" w:color="auto"/>
        <w:right w:val="none" w:sz="0" w:space="0" w:color="auto"/>
      </w:divBdr>
      <w:divsChild>
        <w:div w:id="61565795">
          <w:marLeft w:val="274"/>
          <w:marRight w:val="0"/>
          <w:marTop w:val="0"/>
          <w:marBottom w:val="0"/>
          <w:divBdr>
            <w:top w:val="none" w:sz="0" w:space="0" w:color="auto"/>
            <w:left w:val="none" w:sz="0" w:space="0" w:color="auto"/>
            <w:bottom w:val="none" w:sz="0" w:space="0" w:color="auto"/>
            <w:right w:val="none" w:sz="0" w:space="0" w:color="auto"/>
          </w:divBdr>
        </w:div>
        <w:div w:id="117602456">
          <w:marLeft w:val="994"/>
          <w:marRight w:val="0"/>
          <w:marTop w:val="0"/>
          <w:marBottom w:val="0"/>
          <w:divBdr>
            <w:top w:val="none" w:sz="0" w:space="0" w:color="auto"/>
            <w:left w:val="none" w:sz="0" w:space="0" w:color="auto"/>
            <w:bottom w:val="none" w:sz="0" w:space="0" w:color="auto"/>
            <w:right w:val="none" w:sz="0" w:space="0" w:color="auto"/>
          </w:divBdr>
        </w:div>
        <w:div w:id="194345703">
          <w:marLeft w:val="274"/>
          <w:marRight w:val="0"/>
          <w:marTop w:val="0"/>
          <w:marBottom w:val="0"/>
          <w:divBdr>
            <w:top w:val="none" w:sz="0" w:space="0" w:color="auto"/>
            <w:left w:val="none" w:sz="0" w:space="0" w:color="auto"/>
            <w:bottom w:val="none" w:sz="0" w:space="0" w:color="auto"/>
            <w:right w:val="none" w:sz="0" w:space="0" w:color="auto"/>
          </w:divBdr>
        </w:div>
        <w:div w:id="726799408">
          <w:marLeft w:val="994"/>
          <w:marRight w:val="0"/>
          <w:marTop w:val="0"/>
          <w:marBottom w:val="0"/>
          <w:divBdr>
            <w:top w:val="none" w:sz="0" w:space="0" w:color="auto"/>
            <w:left w:val="none" w:sz="0" w:space="0" w:color="auto"/>
            <w:bottom w:val="none" w:sz="0" w:space="0" w:color="auto"/>
            <w:right w:val="none" w:sz="0" w:space="0" w:color="auto"/>
          </w:divBdr>
        </w:div>
        <w:div w:id="982389644">
          <w:marLeft w:val="994"/>
          <w:marRight w:val="0"/>
          <w:marTop w:val="0"/>
          <w:marBottom w:val="0"/>
          <w:divBdr>
            <w:top w:val="none" w:sz="0" w:space="0" w:color="auto"/>
            <w:left w:val="none" w:sz="0" w:space="0" w:color="auto"/>
            <w:bottom w:val="none" w:sz="0" w:space="0" w:color="auto"/>
            <w:right w:val="none" w:sz="0" w:space="0" w:color="auto"/>
          </w:divBdr>
        </w:div>
        <w:div w:id="1330669928">
          <w:marLeft w:val="994"/>
          <w:marRight w:val="0"/>
          <w:marTop w:val="0"/>
          <w:marBottom w:val="0"/>
          <w:divBdr>
            <w:top w:val="none" w:sz="0" w:space="0" w:color="auto"/>
            <w:left w:val="none" w:sz="0" w:space="0" w:color="auto"/>
            <w:bottom w:val="none" w:sz="0" w:space="0" w:color="auto"/>
            <w:right w:val="none" w:sz="0" w:space="0" w:color="auto"/>
          </w:divBdr>
        </w:div>
        <w:div w:id="1504734834">
          <w:marLeft w:val="274"/>
          <w:marRight w:val="0"/>
          <w:marTop w:val="0"/>
          <w:marBottom w:val="0"/>
          <w:divBdr>
            <w:top w:val="none" w:sz="0" w:space="0" w:color="auto"/>
            <w:left w:val="none" w:sz="0" w:space="0" w:color="auto"/>
            <w:bottom w:val="none" w:sz="0" w:space="0" w:color="auto"/>
            <w:right w:val="none" w:sz="0" w:space="0" w:color="auto"/>
          </w:divBdr>
        </w:div>
        <w:div w:id="1558587237">
          <w:marLeft w:val="994"/>
          <w:marRight w:val="0"/>
          <w:marTop w:val="0"/>
          <w:marBottom w:val="0"/>
          <w:divBdr>
            <w:top w:val="none" w:sz="0" w:space="0" w:color="auto"/>
            <w:left w:val="none" w:sz="0" w:space="0" w:color="auto"/>
            <w:bottom w:val="none" w:sz="0" w:space="0" w:color="auto"/>
            <w:right w:val="none" w:sz="0" w:space="0" w:color="auto"/>
          </w:divBdr>
        </w:div>
        <w:div w:id="1978759465">
          <w:marLeft w:val="994"/>
          <w:marRight w:val="0"/>
          <w:marTop w:val="0"/>
          <w:marBottom w:val="0"/>
          <w:divBdr>
            <w:top w:val="none" w:sz="0" w:space="0" w:color="auto"/>
            <w:left w:val="none" w:sz="0" w:space="0" w:color="auto"/>
            <w:bottom w:val="none" w:sz="0" w:space="0" w:color="auto"/>
            <w:right w:val="none" w:sz="0" w:space="0" w:color="auto"/>
          </w:divBdr>
        </w:div>
        <w:div w:id="2058503467">
          <w:marLeft w:val="994"/>
          <w:marRight w:val="0"/>
          <w:marTop w:val="0"/>
          <w:marBottom w:val="0"/>
          <w:divBdr>
            <w:top w:val="none" w:sz="0" w:space="0" w:color="auto"/>
            <w:left w:val="none" w:sz="0" w:space="0" w:color="auto"/>
            <w:bottom w:val="none" w:sz="0" w:space="0" w:color="auto"/>
            <w:right w:val="none" w:sz="0" w:space="0" w:color="auto"/>
          </w:divBdr>
        </w:div>
        <w:div w:id="2107918930">
          <w:marLeft w:val="274"/>
          <w:marRight w:val="0"/>
          <w:marTop w:val="0"/>
          <w:marBottom w:val="0"/>
          <w:divBdr>
            <w:top w:val="none" w:sz="0" w:space="0" w:color="auto"/>
            <w:left w:val="none" w:sz="0" w:space="0" w:color="auto"/>
            <w:bottom w:val="none" w:sz="0" w:space="0" w:color="auto"/>
            <w:right w:val="none" w:sz="0" w:space="0" w:color="auto"/>
          </w:divBdr>
        </w:div>
      </w:divsChild>
    </w:div>
    <w:div w:id="1708213201">
      <w:bodyDiv w:val="1"/>
      <w:marLeft w:val="0"/>
      <w:marRight w:val="0"/>
      <w:marTop w:val="0"/>
      <w:marBottom w:val="0"/>
      <w:divBdr>
        <w:top w:val="none" w:sz="0" w:space="0" w:color="auto"/>
        <w:left w:val="none" w:sz="0" w:space="0" w:color="auto"/>
        <w:bottom w:val="none" w:sz="0" w:space="0" w:color="auto"/>
        <w:right w:val="none" w:sz="0" w:space="0" w:color="auto"/>
      </w:divBdr>
    </w:div>
    <w:div w:id="1710957464">
      <w:bodyDiv w:val="1"/>
      <w:marLeft w:val="0"/>
      <w:marRight w:val="0"/>
      <w:marTop w:val="0"/>
      <w:marBottom w:val="0"/>
      <w:divBdr>
        <w:top w:val="none" w:sz="0" w:space="0" w:color="auto"/>
        <w:left w:val="none" w:sz="0" w:space="0" w:color="auto"/>
        <w:bottom w:val="none" w:sz="0" w:space="0" w:color="auto"/>
        <w:right w:val="none" w:sz="0" w:space="0" w:color="auto"/>
      </w:divBdr>
    </w:div>
    <w:div w:id="2074501771">
      <w:bodyDiv w:val="1"/>
      <w:marLeft w:val="0"/>
      <w:marRight w:val="0"/>
      <w:marTop w:val="0"/>
      <w:marBottom w:val="0"/>
      <w:divBdr>
        <w:top w:val="none" w:sz="0" w:space="0" w:color="auto"/>
        <w:left w:val="none" w:sz="0" w:space="0" w:color="auto"/>
        <w:bottom w:val="none" w:sz="0" w:space="0" w:color="auto"/>
        <w:right w:val="none" w:sz="0" w:space="0" w:color="auto"/>
      </w:divBdr>
    </w:div>
    <w:div w:id="2122724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utoban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ivalia.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cea.auto/files/20230719_PRPC_2306-FINA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iaa\BANK%20PROJECT_CI\GL_ARTWORK%20HOLDING_ITALY\FCA%20BANK\FCA%20BANK%20Word%20Templates\FCA%20BANK_Press%20Release.dotx" TargetMode="External"/></Relationships>
</file>

<file path=word/theme/theme1.xml><?xml version="1.0" encoding="utf-8"?>
<a:theme xmlns:a="http://schemas.openxmlformats.org/drawingml/2006/main" name="Tema di Office">
  <a:themeElements>
    <a:clrScheme name="FCA BANK 3!">
      <a:dk1>
        <a:srgbClr val="000000"/>
      </a:dk1>
      <a:lt1>
        <a:srgbClr val="FFFFFF"/>
      </a:lt1>
      <a:dk2>
        <a:srgbClr val="000000"/>
      </a:dk2>
      <a:lt2>
        <a:srgbClr val="FFFFFF"/>
      </a:lt2>
      <a:accent1>
        <a:srgbClr val="5C88DA"/>
      </a:accent1>
      <a:accent2>
        <a:srgbClr val="5B6770"/>
      </a:accent2>
      <a:accent3>
        <a:srgbClr val="E4002B"/>
      </a:accent3>
      <a:accent4>
        <a:srgbClr val="C4CFE7"/>
      </a:accent4>
      <a:accent5>
        <a:srgbClr val="5C88DA"/>
      </a:accent5>
      <a:accent6>
        <a:srgbClr val="5B6770"/>
      </a:accent6>
      <a:hlink>
        <a:srgbClr val="5C88DA"/>
      </a:hlink>
      <a:folHlink>
        <a:srgbClr val="5C88DA"/>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F4D03-B8DC-4588-909C-519808C5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FCA BANK_Press Release</Template>
  <TotalTime>0</TotalTime>
  <Pages>3</Pages>
  <Words>1206</Words>
  <Characters>6878</Characters>
  <Application>Microsoft Office Word</Application>
  <DocSecurity>0</DocSecurity>
  <Lines>57</Lines>
  <Paragraphs>16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FIATGROUP</Company>
  <LinksUpToDate>false</LinksUpToDate>
  <CharactersWithSpaces>8068</CharactersWithSpaces>
  <SharedDoc>false</SharedDoc>
  <HyperlinkBase/>
  <HLinks>
    <vt:vector size="18" baseType="variant">
      <vt:variant>
        <vt:i4>7208971</vt:i4>
      </vt:variant>
      <vt:variant>
        <vt:i4>-1</vt:i4>
      </vt:variant>
      <vt:variant>
        <vt:i4>2086</vt:i4>
      </vt:variant>
      <vt:variant>
        <vt:i4>1</vt:i4>
      </vt:variant>
      <vt:variant>
        <vt:lpwstr>CNH</vt:lpwstr>
      </vt:variant>
      <vt:variant>
        <vt:lpwstr/>
      </vt:variant>
      <vt:variant>
        <vt:i4>7208971</vt:i4>
      </vt:variant>
      <vt:variant>
        <vt:i4>-1</vt:i4>
      </vt:variant>
      <vt:variant>
        <vt:i4>2092</vt:i4>
      </vt:variant>
      <vt:variant>
        <vt:i4>1</vt:i4>
      </vt:variant>
      <vt:variant>
        <vt:lpwstr>CNH</vt:lpwstr>
      </vt:variant>
      <vt:variant>
        <vt:lpwstr/>
      </vt:variant>
      <vt:variant>
        <vt:i4>6225948</vt:i4>
      </vt:variant>
      <vt:variant>
        <vt:i4>-1</vt:i4>
      </vt:variant>
      <vt:variant>
        <vt:i4>2100</vt:i4>
      </vt:variant>
      <vt:variant>
        <vt:i4>1</vt:i4>
      </vt:variant>
      <vt:variant>
        <vt:lpwstr>LOGOS_D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GIOVANNI SANTONASTASO</cp:lastModifiedBy>
  <cp:revision>7</cp:revision>
  <cp:lastPrinted>2018-02-23T16:09:00Z</cp:lastPrinted>
  <dcterms:created xsi:type="dcterms:W3CDTF">2023-09-04T06:55:00Z</dcterms:created>
  <dcterms:modified xsi:type="dcterms:W3CDTF">2023-09-04T09:20:00Z</dcterms:modified>
</cp:coreProperties>
</file>